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6"/>
        <w:pBdr/>
        <w:spacing w:after="0" w:afterAutospacing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проекту постановления администрации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pBdr/>
        <w:spacing w:after="0" w:afterAutospacing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Богородского муниципального </w:t>
      </w:r>
      <w:r>
        <w:rPr>
          <w:rFonts w:ascii="Times New Roman" w:hAnsi="Times New Roman"/>
          <w:sz w:val="28"/>
          <w:szCs w:val="28"/>
        </w:rPr>
        <w:t xml:space="preserve">округа </w:t>
      </w:r>
      <w:r>
        <w:rPr>
          <w:rFonts w:ascii="Times New Roman" w:hAnsi="Times New Roman"/>
          <w:sz w:val="28"/>
          <w:szCs w:val="28"/>
        </w:rPr>
        <w:t xml:space="preserve">Нижегородской области </w:t>
      </w: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pBdr/>
        <w:spacing w:after="0" w:afterAutospacing="0" w:line="240" w:lineRule="auto"/>
        <w:ind/>
        <w:jc w:val="center"/>
        <w:rPr>
          <w:rFonts w:ascii="Times New Roman" w:hAnsi="Times New Roman" w:eastAsia="Courier New"/>
          <w:color w:val="000000"/>
          <w:sz w:val="28"/>
          <w:szCs w:val="28"/>
          <w:lang w:eastAsia="hi-IN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d0d0d"/>
          <w:sz w:val="28"/>
          <w:szCs w:val="28"/>
        </w:rPr>
        <w:t xml:space="preserve">О внесении изменений в Порядок </w:t>
      </w:r>
      <w:r>
        <w:rPr>
          <w:rFonts w:ascii="Times New Roman" w:hAnsi="Times New Roman" w:eastAsia="Times New Roman" w:cs="Times New Roman"/>
          <w:b w:val="0"/>
          <w:bCs w:val="0"/>
          <w:color w:val="0d0d0d"/>
          <w:sz w:val="28"/>
          <w:szCs w:val="28"/>
          <w:highlight w:val="white"/>
        </w:rPr>
        <w:t xml:space="preserve">предоставления субсидии в целях финансового </w:t>
      </w:r>
      <w:r>
        <w:rPr>
          <w:rFonts w:ascii="Times New Roman" w:hAnsi="Times New Roman" w:eastAsia="Times New Roman" w:cs="Times New Roman"/>
          <w:b w:val="0"/>
          <w:bCs w:val="0"/>
          <w:color w:val="0d0d0d"/>
          <w:sz w:val="28"/>
          <w:szCs w:val="28"/>
          <w:highlight w:val="white"/>
        </w:rPr>
        <w:t xml:space="preserve">обеспечения затрат, связанных с обеспечением деятельности инфраструктуры поддержки субъектов малого и среднего предпринимательства</w:t>
      </w:r>
      <w:r>
        <w:rPr>
          <w:rFonts w:ascii="Times New Roman" w:hAnsi="Times New Roman" w:eastAsia="Times New Roman" w:cs="Times New Roman"/>
          <w:b w:val="0"/>
          <w:bCs w:val="0"/>
          <w:color w:val="0d0d0d"/>
          <w:sz w:val="28"/>
          <w:szCs w:val="28"/>
        </w:rPr>
        <w:t xml:space="preserve">, утвержденный постановлением администрации Богородского муниципального округа Ни</w:t>
      </w:r>
      <w:r>
        <w:rPr>
          <w:rFonts w:ascii="Times New Roman" w:hAnsi="Times New Roman" w:eastAsia="Times New Roman" w:cs="Times New Roman"/>
          <w:b w:val="0"/>
          <w:bCs w:val="0"/>
          <w:color w:val="0d0d0d"/>
          <w:sz w:val="28"/>
          <w:szCs w:val="28"/>
        </w:rPr>
        <w:t xml:space="preserve">жегородской области от</w:t>
      </w:r>
      <w:r>
        <w:rPr>
          <w:rFonts w:ascii="Times New Roman" w:hAnsi="Times New Roman" w:eastAsia="Times New Roman" w:cs="Times New Roman"/>
          <w:b w:val="0"/>
          <w:bCs w:val="0"/>
          <w:color w:val="0d0d0d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d0d0d"/>
          <w:sz w:val="28"/>
          <w:szCs w:val="28"/>
        </w:rPr>
        <w:t xml:space="preserve">28.12.2024 № 6405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Courier New"/>
          <w:color w:val="000000"/>
          <w:sz w:val="28"/>
          <w:szCs w:val="28"/>
          <w:lang w:eastAsia="hi-IN"/>
        </w:rPr>
      </w:r>
      <w:r>
        <w:rPr>
          <w:color w:val="0d0d0d"/>
          <w:sz w:val="28"/>
          <w:szCs w:val="28"/>
        </w:rPr>
      </w:r>
    </w:p>
    <w:p>
      <w:pPr>
        <w:pStyle w:val="886"/>
        <w:pBdr/>
        <w:spacing w:after="0" w:afterAutospacing="0" w:line="240" w:lineRule="auto"/>
        <w:ind/>
        <w:jc w:val="center"/>
        <w:rPr>
          <w:color w:val="0d0d0d"/>
          <w:sz w:val="28"/>
          <w:szCs w:val="28"/>
        </w:rPr>
      </w:pPr>
      <w:r>
        <w:rPr>
          <w:rFonts w:ascii="Times New Roman" w:hAnsi="Times New Roman" w:eastAsia="Courier New"/>
          <w:color w:val="000000"/>
          <w:sz w:val="28"/>
          <w:szCs w:val="28"/>
          <w:lang w:eastAsia="hi-IN"/>
        </w:rPr>
        <w:t xml:space="preserve"> </w:t>
      </w:r>
      <w:r>
        <w:rPr>
          <w:rFonts w:ascii="Times New Roman" w:hAnsi="Times New Roman" w:eastAsia="Courier New"/>
          <w:color w:val="000000"/>
          <w:sz w:val="28"/>
          <w:szCs w:val="28"/>
          <w:lang w:eastAsia="hi-IN"/>
        </w:rPr>
        <w:t xml:space="preserve">(далее –</w:t>
      </w:r>
      <w:r>
        <w:rPr>
          <w:rFonts w:ascii="Times New Roman" w:hAnsi="Times New Roman" w:eastAsia="Courier New"/>
          <w:color w:val="000000"/>
          <w:sz w:val="28"/>
          <w:szCs w:val="28"/>
          <w:lang w:eastAsia="hi-IN"/>
        </w:rPr>
        <w:t xml:space="preserve"> </w:t>
      </w:r>
      <w:r>
        <w:rPr>
          <w:rFonts w:ascii="Times New Roman" w:hAnsi="Times New Roman" w:eastAsia="Courier New"/>
          <w:color w:val="000000"/>
          <w:sz w:val="28"/>
          <w:szCs w:val="28"/>
          <w:lang w:eastAsia="hi-IN"/>
        </w:rPr>
        <w:t xml:space="preserve">Проект</w:t>
      </w:r>
      <w:r>
        <w:rPr>
          <w:rFonts w:ascii="Times New Roman" w:hAnsi="Times New Roman" w:eastAsia="Courier New"/>
          <w:color w:val="000000"/>
          <w:sz w:val="28"/>
          <w:szCs w:val="28"/>
          <w:lang w:eastAsia="hi-IN"/>
        </w:rPr>
        <w:t xml:space="preserve"> постановления</w:t>
      </w:r>
      <w:r>
        <w:rPr>
          <w:rFonts w:ascii="Times New Roman" w:hAnsi="Times New Roman" w:eastAsia="Courier New"/>
          <w:color w:val="000000"/>
          <w:sz w:val="28"/>
          <w:szCs w:val="28"/>
          <w:lang w:eastAsia="hi-IN"/>
        </w:rPr>
        <w:t xml:space="preserve">)</w:t>
      </w:r>
      <w:r>
        <w:rPr>
          <w:color w:val="0d0d0d"/>
          <w:sz w:val="28"/>
          <w:szCs w:val="28"/>
        </w:rPr>
      </w:r>
      <w:r/>
    </w:p>
    <w:p>
      <w:pPr>
        <w:pStyle w:val="890"/>
        <w:pBdr/>
        <w:spacing/>
        <w:ind w:right="-2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firstLine="0"/>
        <w:jc w:val="both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Проект постановления разработан в соответствии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постановлением Правительства Росс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ийской Федерации от 25.10.2023 № 1782 «Об утверждении общих требованиях к нормативным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рантов в форме субсидий», в целях исполнении реализации мероприятия </w:t>
      </w:r>
      <w:r>
        <w:rPr>
          <w:rStyle w:val="898"/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«Содействие развитию субъектов малого и среднего предпринимательства в Богородском муниципальном округе  Нижегородской области»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lang w:eastAsia="hi-IN"/>
        </w:rPr>
        <w:t xml:space="preserve">.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r>
    </w:p>
    <w:p>
      <w:pPr>
        <w:pStyle w:val="890"/>
        <w:pBdr/>
        <w:spacing/>
        <w:ind w:firstLine="0"/>
        <w:jc w:val="both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none"/>
        </w:rPr>
      </w:r>
      <w:r>
        <w:rPr>
          <w:rStyle w:val="898"/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     </w:t>
      </w:r>
      <w:r>
        <w:rPr>
          <w:rStyle w:val="898"/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Осно</w:t>
      </w:r>
      <w:r>
        <w:rPr>
          <w:rStyle w:val="898"/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ванием для проведения оценки регулирующего воздействия проекта постановления является наличие положений, затрагивающих вопросы предпринимательской деятельности. Проект постановления в том числе определяет показатель результативности предоставления субсидий</w:t>
      </w:r>
      <w:r>
        <w:rPr>
          <w:rStyle w:val="898"/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 -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Доля уникальных субъектов малого и среднего предпринимательства и самозанятых граждан, зарегистрированных на территории Богородского муниципального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круга, охваченных услугами инфраструктуры поддержки предпринимательства, в общей числе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нности зарегистрированных субъектов малого и среднего предпринимательства и самозанятых граждан на территории округа (по состоянию на 31 декабря отчетного года)</w:t>
      </w:r>
      <w:r>
        <w:rPr>
          <w:rFonts w:ascii="Times New Roman" w:hAnsi="Times New Roman" w:eastAsia="Times New Roman" w:cs="Times New Roman"/>
          <w:color w:val="0d0d0d"/>
          <w:sz w:val="28"/>
          <w:szCs w:val="28"/>
        </w:rPr>
        <w:t xml:space="preserve">»</w:t>
      </w:r>
      <w:r>
        <w:rPr>
          <w:rStyle w:val="898"/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, который является конкретным, измеримым и соответствует результатам муниципальной программы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«Содействие развитию субъектов малого и среднего предпринимательства в Богородском муниципальном округе  Нижегородской области»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none"/>
        </w:rPr>
        <w:t xml:space="preserve">, который является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более эффективным, нацеленным на развитие предпринимательской среды Богородского муниципального окру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 и является единственно верным с точки зрения стратегии. Он фокусирует работу инфраструктуры поддержки предпринимательства на реальном расширении аудитории и увеличении доли предпринимателей, которые пользуются государственной и муниципальной поддержкой.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r>
    </w:p>
    <w:p>
      <w:pPr>
        <w:pStyle w:val="890"/>
        <w:pBdr/>
        <w:spacing/>
        <w:ind w:firstLine="0"/>
        <w:jc w:val="both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none"/>
        </w:rPr>
        <w:t xml:space="preserve">     Данный проект муниципального нормативного правового акта позволяет реализовать возможность предоставления муницип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  <w:t xml:space="preserve">альной поддержки инфраструктуре поддержки предпринимательства для обеспечения ее деятельности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  <w:t xml:space="preserve">с целью оказания бесплатных консультационных услуг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субъектам малого и среднего предпринимательства и самозанятым гражданам, зарегистрированным на территории Богородского муниципального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круга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r>
    </w:p>
    <w:p>
      <w:pPr>
        <w:pBdr/>
        <w:spacing w:after="0" w:before="0" w:line="240" w:lineRule="auto"/>
        <w:ind w:firstLine="0"/>
        <w:contextualSpacing w:val="true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К категориям и (или) критериям получателей субсидий относятся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юридические лица, являющиеся некоммерческими организациями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существляющими деятельность на территории Богородского муниципального округа Нижегородской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одним из направлений уставной деятельности которых является предоставление услуг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сфере поддержки предпринимательств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а; </w:t>
      </w:r>
      <w:r>
        <w:rPr>
          <w:rFonts w:ascii="Times New Roman" w:hAnsi="Times New Roman" w:eastAsia="Times New Roman" w:cs="Times New Roman"/>
          <w:color w:val="0d0d0d"/>
          <w:sz w:val="28"/>
          <w:szCs w:val="28"/>
          <w:highlight w:val="white"/>
        </w:rPr>
        <w:t xml:space="preserve">сведения о которых включены Единый реестр организаций, образующих инфраструктуру поддержки субъектов малого</w:t>
      </w:r>
      <w:r>
        <w:rPr>
          <w:rFonts w:ascii="Times New Roman" w:hAnsi="Times New Roman" w:eastAsia="Times New Roman" w:cs="Times New Roman"/>
          <w:color w:val="0d0d0d"/>
          <w:sz w:val="28"/>
          <w:szCs w:val="28"/>
          <w:highlight w:val="white"/>
        </w:rPr>
        <w:t xml:space="preserve"> и среднего предпринимательства, ведение которого осуществляет АО «Корпорация «МСП»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    Ответственным за реализацию регулирования является отдел малого предпринимательства и потребительского рынка управления экономического развития промышленности и предпринимательства администрации Богородского муниципального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округа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Нижегородской области.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Размер предоставляемой субсидии не может превышать объема л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митов бюджетных обязательств по предоставлению субсидий, утвержденных Решением Совета депутатов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Богородского муниципального округа Нижегородской области</w:t>
      </w:r>
      <w:r>
        <w:rPr>
          <w:rFonts w:ascii="Times New Roman" w:hAnsi="Times New Roman"/>
          <w:sz w:val="28"/>
          <w:szCs w:val="28"/>
        </w:rPr>
        <w:t xml:space="preserve"> и доведенных до администрации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Богородского муниципального округа Нижегородской области</w:t>
      </w:r>
      <w:r>
        <w:rPr>
          <w:rFonts w:ascii="Times New Roman" w:hAnsi="Times New Roman"/>
          <w:sz w:val="28"/>
          <w:szCs w:val="28"/>
        </w:rPr>
        <w:t xml:space="preserve">, как главного распорядителя бюджетных средств в установленном порядке на т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кущий финансовый год.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На реализацию данного проекта постановления планируется израсходовать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в 202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6 году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1150,20 тыс.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 рублей из местного бюджета.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none"/>
        </w:rPr>
      </w:r>
    </w:p>
    <w:p>
      <w:pPr>
        <w:pStyle w:val="890"/>
        <w:pBdr/>
        <w:spacing/>
        <w:ind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победителя отбора юридических лиц, являющихся некоммерческими организациями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</w:rPr>
        <w:t xml:space="preserve">возлагается обязанность соблюдения условий и требований предоставления субсидий, а так же принятия получателем субсидии обязательства по достижению результата предоставления субсидии и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</w:rPr>
        <w:t xml:space="preserve"> ежеквартально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</w:rPr>
        <w:t xml:space="preserve"> предоставления соответствующей отчетности.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Проект постановления подлежит проведению процедуры оценки регулирующего воздействия. Негативных последствий от принятия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роекта постановления не предполагается.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highlight w:val="none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</w:r>
    </w:p>
    <w:sectPr>
      <w:footnotePr/>
      <w:endnotePr/>
      <w:type w:val="nextPage"/>
      <w:pgSz w:h="16838" w:orient="portrait" w:w="11905"/>
      <w:pgMar w:top="1134" w:right="706" w:bottom="1134" w:left="1418" w:header="720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Intense Emphasis"/>
    <w:basedOn w:val="8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2">
    <w:name w:val="Intense Reference"/>
    <w:basedOn w:val="8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3">
    <w:name w:val="Subtle Emphasis"/>
    <w:basedOn w:val="8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Emphasis"/>
    <w:basedOn w:val="887"/>
    <w:uiPriority w:val="20"/>
    <w:qFormat/>
    <w:pPr>
      <w:pBdr/>
      <w:spacing/>
      <w:ind/>
    </w:pPr>
    <w:rPr>
      <w:i/>
      <w:iCs/>
    </w:rPr>
  </w:style>
  <w:style w:type="character" w:styleId="705">
    <w:name w:val="Strong"/>
    <w:basedOn w:val="887"/>
    <w:uiPriority w:val="22"/>
    <w:qFormat/>
    <w:pPr>
      <w:pBdr/>
      <w:spacing/>
      <w:ind/>
    </w:pPr>
    <w:rPr>
      <w:b/>
      <w:bCs/>
    </w:rPr>
  </w:style>
  <w:style w:type="character" w:styleId="706">
    <w:name w:val="Subtle Reference"/>
    <w:basedOn w:val="8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7">
    <w:name w:val="Book Title"/>
    <w:basedOn w:val="88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8">
    <w:name w:val="FollowedHyperlink"/>
    <w:basedOn w:val="8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9">
    <w:name w:val="Heading 1"/>
    <w:basedOn w:val="886"/>
    <w:next w:val="886"/>
    <w:link w:val="71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7"/>
    <w:link w:val="70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886"/>
    <w:next w:val="886"/>
    <w:link w:val="71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7"/>
    <w:link w:val="71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13">
    <w:name w:val="Heading 3"/>
    <w:basedOn w:val="886"/>
    <w:next w:val="886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7"/>
    <w:link w:val="71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5">
    <w:name w:val="Heading 4"/>
    <w:basedOn w:val="886"/>
    <w:next w:val="886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7"/>
    <w:link w:val="71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6"/>
    <w:next w:val="886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7"/>
    <w:link w:val="71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6"/>
    <w:next w:val="886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7"/>
    <w:link w:val="71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6"/>
    <w:next w:val="886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7"/>
    <w:link w:val="72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6"/>
    <w:next w:val="886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7"/>
    <w:link w:val="72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6"/>
    <w:next w:val="886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7"/>
    <w:link w:val="72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886"/>
    <w:uiPriority w:val="34"/>
    <w:qFormat/>
    <w:pPr>
      <w:pBdr/>
      <w:spacing/>
      <w:ind w:left="720"/>
      <w:contextualSpacing w:val="true"/>
    </w:pPr>
  </w:style>
  <w:style w:type="paragraph" w:styleId="728">
    <w:name w:val="No Spacing"/>
    <w:uiPriority w:val="1"/>
    <w:qFormat/>
    <w:pPr>
      <w:pBdr/>
      <w:spacing w:after="0" w:before="0" w:line="240" w:lineRule="auto"/>
      <w:ind/>
    </w:pPr>
  </w:style>
  <w:style w:type="paragraph" w:styleId="729">
    <w:name w:val="Title"/>
    <w:basedOn w:val="886"/>
    <w:next w:val="886"/>
    <w:link w:val="73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0">
    <w:name w:val="Title Char"/>
    <w:basedOn w:val="887"/>
    <w:link w:val="729"/>
    <w:uiPriority w:val="10"/>
    <w:pPr>
      <w:pBdr/>
      <w:spacing/>
      <w:ind/>
    </w:pPr>
    <w:rPr>
      <w:sz w:val="48"/>
      <w:szCs w:val="48"/>
    </w:rPr>
  </w:style>
  <w:style w:type="paragraph" w:styleId="731">
    <w:name w:val="Subtitle"/>
    <w:basedOn w:val="886"/>
    <w:next w:val="886"/>
    <w:link w:val="73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2">
    <w:name w:val="Subtitle Char"/>
    <w:basedOn w:val="887"/>
    <w:link w:val="731"/>
    <w:uiPriority w:val="11"/>
    <w:pPr>
      <w:pBdr/>
      <w:spacing/>
      <w:ind/>
    </w:pPr>
    <w:rPr>
      <w:sz w:val="24"/>
      <w:szCs w:val="24"/>
    </w:rPr>
  </w:style>
  <w:style w:type="paragraph" w:styleId="733">
    <w:name w:val="Quote"/>
    <w:basedOn w:val="886"/>
    <w:next w:val="886"/>
    <w:link w:val="734"/>
    <w:uiPriority w:val="29"/>
    <w:qFormat/>
    <w:pPr>
      <w:pBdr/>
      <w:spacing/>
      <w:ind w:right="720" w:left="720"/>
    </w:pPr>
    <w:rPr>
      <w:i/>
    </w:rPr>
  </w:style>
  <w:style w:type="character" w:styleId="734">
    <w:name w:val="Quote Char"/>
    <w:link w:val="733"/>
    <w:uiPriority w:val="29"/>
    <w:pPr>
      <w:pBdr/>
      <w:spacing/>
      <w:ind/>
    </w:pPr>
    <w:rPr>
      <w:i/>
    </w:rPr>
  </w:style>
  <w:style w:type="paragraph" w:styleId="735">
    <w:name w:val="Intense Quote"/>
    <w:basedOn w:val="886"/>
    <w:next w:val="886"/>
    <w:link w:val="7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6">
    <w:name w:val="Intense Quote Char"/>
    <w:link w:val="735"/>
    <w:uiPriority w:val="30"/>
    <w:pPr>
      <w:pBdr/>
      <w:spacing/>
      <w:ind/>
    </w:pPr>
    <w:rPr>
      <w:i/>
    </w:rPr>
  </w:style>
  <w:style w:type="paragraph" w:styleId="737">
    <w:name w:val="Header"/>
    <w:basedOn w:val="886"/>
    <w:link w:val="73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8">
    <w:name w:val="Header Char"/>
    <w:basedOn w:val="887"/>
    <w:link w:val="737"/>
    <w:uiPriority w:val="99"/>
    <w:pPr>
      <w:pBdr/>
      <w:spacing/>
      <w:ind/>
    </w:pPr>
  </w:style>
  <w:style w:type="paragraph" w:styleId="739">
    <w:name w:val="Footer"/>
    <w:basedOn w:val="886"/>
    <w:link w:val="74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0">
    <w:name w:val="Footer Char"/>
    <w:basedOn w:val="887"/>
    <w:link w:val="739"/>
    <w:uiPriority w:val="99"/>
    <w:pPr>
      <w:pBdr/>
      <w:spacing/>
      <w:ind/>
    </w:pPr>
  </w:style>
  <w:style w:type="paragraph" w:styleId="741">
    <w:name w:val="Caption"/>
    <w:basedOn w:val="886"/>
    <w:next w:val="88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741"/>
    <w:link w:val="739"/>
    <w:uiPriority w:val="99"/>
    <w:pPr>
      <w:pBdr/>
      <w:spacing/>
      <w:ind/>
    </w:pPr>
  </w:style>
  <w:style w:type="table" w:styleId="743">
    <w:name w:val="Table Grid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Table Grid Light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1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2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1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2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3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5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6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9">
    <w:name w:val="footnote text"/>
    <w:basedOn w:val="886"/>
    <w:link w:val="8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0">
    <w:name w:val="Footnote Text Char"/>
    <w:link w:val="869"/>
    <w:uiPriority w:val="99"/>
    <w:pPr>
      <w:pBdr/>
      <w:spacing/>
      <w:ind/>
    </w:pPr>
    <w:rPr>
      <w:sz w:val="18"/>
    </w:rPr>
  </w:style>
  <w:style w:type="character" w:styleId="871">
    <w:name w:val="footnote reference"/>
    <w:basedOn w:val="887"/>
    <w:uiPriority w:val="99"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3">
    <w:name w:val="Endnote Text Char"/>
    <w:link w:val="872"/>
    <w:uiPriority w:val="99"/>
    <w:pPr>
      <w:pBdr/>
      <w:spacing/>
      <w:ind/>
    </w:pPr>
    <w:rPr>
      <w:sz w:val="20"/>
    </w:rPr>
  </w:style>
  <w:style w:type="character" w:styleId="874">
    <w:name w:val="end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pBdr/>
      <w:spacing w:after="57"/>
      <w:ind w:right="0" w:firstLine="0" w:left="0"/>
    </w:pPr>
  </w:style>
  <w:style w:type="paragraph" w:styleId="876">
    <w:name w:val="toc 2"/>
    <w:basedOn w:val="886"/>
    <w:next w:val="886"/>
    <w:uiPriority w:val="39"/>
    <w:unhideWhenUsed/>
    <w:pPr>
      <w:pBdr/>
      <w:spacing w:after="57"/>
      <w:ind w:right="0" w:firstLine="0" w:left="283"/>
    </w:pPr>
  </w:style>
  <w:style w:type="paragraph" w:styleId="877">
    <w:name w:val="toc 3"/>
    <w:basedOn w:val="886"/>
    <w:next w:val="886"/>
    <w:uiPriority w:val="39"/>
    <w:unhideWhenUsed/>
    <w:pPr>
      <w:pBdr/>
      <w:spacing w:after="57"/>
      <w:ind w:right="0" w:firstLine="0" w:left="567"/>
    </w:pPr>
  </w:style>
  <w:style w:type="paragraph" w:styleId="878">
    <w:name w:val="toc 4"/>
    <w:basedOn w:val="886"/>
    <w:next w:val="886"/>
    <w:uiPriority w:val="39"/>
    <w:unhideWhenUsed/>
    <w:pPr>
      <w:pBdr/>
      <w:spacing w:after="57"/>
      <w:ind w:right="0" w:firstLine="0" w:left="850"/>
    </w:pPr>
  </w:style>
  <w:style w:type="paragraph" w:styleId="879">
    <w:name w:val="toc 5"/>
    <w:basedOn w:val="886"/>
    <w:next w:val="886"/>
    <w:uiPriority w:val="39"/>
    <w:unhideWhenUsed/>
    <w:pPr>
      <w:pBdr/>
      <w:spacing w:after="57"/>
      <w:ind w:right="0" w:firstLine="0" w:left="1134"/>
    </w:pPr>
  </w:style>
  <w:style w:type="paragraph" w:styleId="880">
    <w:name w:val="toc 6"/>
    <w:basedOn w:val="886"/>
    <w:next w:val="886"/>
    <w:uiPriority w:val="39"/>
    <w:unhideWhenUsed/>
    <w:pPr>
      <w:pBdr/>
      <w:spacing w:after="57"/>
      <w:ind w:right="0" w:firstLine="0" w:left="1417"/>
    </w:pPr>
  </w:style>
  <w:style w:type="paragraph" w:styleId="881">
    <w:name w:val="toc 7"/>
    <w:basedOn w:val="886"/>
    <w:next w:val="886"/>
    <w:uiPriority w:val="39"/>
    <w:unhideWhenUsed/>
    <w:pPr>
      <w:pBdr/>
      <w:spacing w:after="57"/>
      <w:ind w:right="0" w:firstLine="0" w:left="1701"/>
    </w:pPr>
  </w:style>
  <w:style w:type="paragraph" w:styleId="882">
    <w:name w:val="toc 8"/>
    <w:basedOn w:val="886"/>
    <w:next w:val="886"/>
    <w:uiPriority w:val="39"/>
    <w:unhideWhenUsed/>
    <w:pPr>
      <w:pBdr/>
      <w:spacing w:after="57"/>
      <w:ind w:right="0" w:firstLine="0" w:left="1984"/>
    </w:pPr>
  </w:style>
  <w:style w:type="paragraph" w:styleId="883">
    <w:name w:val="toc 9"/>
    <w:basedOn w:val="886"/>
    <w:next w:val="886"/>
    <w:uiPriority w:val="39"/>
    <w:unhideWhenUsed/>
    <w:pPr>
      <w:pBdr/>
      <w:spacing w:after="57"/>
      <w:ind w:right="0" w:firstLine="0" w:left="2268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 w:after="200" w:line="276" w:lineRule="auto"/>
      <w:ind/>
    </w:pPr>
    <w:rPr>
      <w:rFonts w:ascii="Calibri" w:hAnsi="Calibri" w:eastAsia="Calibri"/>
      <w:sz w:val="22"/>
      <w:szCs w:val="22"/>
      <w:lang w:eastAsia="en-US"/>
    </w:rPr>
  </w:style>
  <w:style w:type="character" w:styleId="887" w:default="1">
    <w:name w:val="Default Paragraph Font"/>
    <w:uiPriority w:val="1"/>
    <w:semiHidden/>
    <w:unhideWhenUsed/>
    <w:pPr>
      <w:pBdr/>
      <w:spacing/>
      <w:ind/>
    </w:pPr>
  </w:style>
  <w:style w:type="table" w:styleId="88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9" w:default="1">
    <w:name w:val="No List"/>
    <w:uiPriority w:val="99"/>
    <w:semiHidden/>
    <w:unhideWhenUsed/>
    <w:pPr>
      <w:pBdr/>
      <w:spacing/>
      <w:ind/>
    </w:pPr>
  </w:style>
  <w:style w:type="paragraph" w:styleId="890" w:customStyle="1">
    <w:name w:val="ConsPlusNormal"/>
    <w:link w:val="891"/>
    <w:qFormat/>
    <w:pPr>
      <w:widowControl w:val="false"/>
      <w:pBdr/>
      <w:spacing/>
      <w:ind w:firstLine="720"/>
    </w:pPr>
    <w:rPr>
      <w:rFonts w:ascii="Arial" w:hAnsi="Arial" w:cs="Arial"/>
      <w:lang w:eastAsia="ar-SA"/>
    </w:rPr>
  </w:style>
  <w:style w:type="character" w:styleId="891" w:customStyle="1">
    <w:name w:val="ConsPlusNormal Знак"/>
    <w:link w:val="890"/>
    <w:pPr>
      <w:pBdr/>
      <w:spacing/>
      <w:ind/>
    </w:pPr>
    <w:rPr>
      <w:rFonts w:ascii="Arial" w:hAnsi="Arial" w:cs="Arial"/>
      <w:lang w:eastAsia="ar-SA" w:bidi="ar-SA"/>
    </w:rPr>
  </w:style>
  <w:style w:type="character" w:styleId="892">
    <w:name w:val="Hyperlink"/>
    <w:pPr>
      <w:pBdr/>
      <w:spacing/>
      <w:ind/>
    </w:pPr>
    <w:rPr>
      <w:color w:val="0000ff"/>
      <w:u w:val="single"/>
    </w:rPr>
  </w:style>
  <w:style w:type="paragraph" w:styleId="893">
    <w:name w:val="Normal (Web)"/>
    <w:basedOn w:val="88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4" w:customStyle="1">
    <w:name w:val="consplustitle"/>
    <w:basedOn w:val="88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5" w:customStyle="1">
    <w:name w:val="consplusnormal"/>
    <w:basedOn w:val="88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6" w:customStyle="1">
    <w:name w:val="ListLabel 7"/>
    <w:pPr>
      <w:pBdr/>
      <w:spacing/>
      <w:ind/>
    </w:pPr>
    <w:rPr>
      <w:rFonts w:ascii="Arial" w:hAnsi="Arial" w:eastAsia="Courier New" w:cs="Arial"/>
      <w:b w:val="0"/>
      <w:bCs w:val="0"/>
      <w:i w:val="0"/>
      <w:iCs w:val="0"/>
      <w:strike w:val="0"/>
      <w:color w:val="0000ff"/>
      <w:sz w:val="16"/>
      <w:szCs w:val="16"/>
      <w:u w:val="none"/>
      <w:lang w:val="ru-RU" w:eastAsia="hi-IN"/>
    </w:rPr>
  </w:style>
  <w:style w:type="paragraph" w:styleId="897" w:customStyle="1">
    <w:name w:val="p5"/>
    <w:basedOn w:val="88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8" w:customStyle="1">
    <w:name w:val="s2"/>
    <w:basedOn w:val="887"/>
    <w:pPr>
      <w:pBdr/>
      <w:spacing/>
      <w:ind/>
    </w:pPr>
  </w:style>
  <w:style w:type="character" w:styleId="899" w:customStyle="1">
    <w:name w:val="ListLabel 2"/>
    <w:qFormat/>
    <w:pPr>
      <w:pBdr/>
      <w:spacing/>
      <w:ind/>
    </w:pPr>
    <w:rPr>
      <w:rFonts w:ascii="Times New Roman" w:hAnsi="Times New Roman" w:cs="Times New Roman"/>
      <w:color w:val="0000ff"/>
      <w:sz w:val="24"/>
      <w:szCs w:val="24"/>
    </w:rPr>
  </w:style>
  <w:style w:type="character" w:styleId="900" w:customStyle="1">
    <w:name w:val="ListLabel 84"/>
    <w:qFormat/>
    <w:pPr>
      <w:pBdr/>
      <w:spacing/>
      <w:ind/>
    </w:pPr>
    <w:rPr>
      <w:rFonts w:ascii="Times New Roman" w:hAnsi="Times New Roman" w:cs="Times New Roman"/>
      <w:strike/>
      <w:color w:val="0000ff"/>
      <w:sz w:val="32"/>
      <w:szCs w:val="32"/>
    </w:rPr>
  </w:style>
  <w:style w:type="paragraph" w:styleId="901">
    <w:name w:val="Body Text Indent"/>
    <w:basedOn w:val="886"/>
    <w:link w:val="902"/>
    <w:pPr>
      <w:pBdr/>
      <w:spacing w:after="0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902" w:customStyle="1">
    <w:name w:val="Основной текст с отступом Знак"/>
    <w:basedOn w:val="887"/>
    <w:link w:val="901"/>
    <w:pPr>
      <w:pBdr/>
      <w:spacing/>
      <w:ind/>
    </w:pPr>
    <w:rPr>
      <w:sz w:val="28"/>
      <w:szCs w:val="28"/>
    </w:rPr>
  </w:style>
  <w:style w:type="paragraph" w:styleId="903" w:customStyle="1">
    <w:name w:val="Обычный (веб)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04" w:customStyle="1">
    <w:name w:val="Гиперссылка"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АДМИНИСТРАЦИЯ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Отдел РМБ</dc:creator>
  <cp:revision>14</cp:revision>
  <dcterms:created xsi:type="dcterms:W3CDTF">2020-12-08T13:33:00Z</dcterms:created>
  <dcterms:modified xsi:type="dcterms:W3CDTF">2025-11-07T10:39:40Z</dcterms:modified>
</cp:coreProperties>
</file>