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000" w:firstRow="0" w:lastRow="0" w:firstColumn="0" w:lastColumn="0" w:noHBand="0" w:noVBand="0"/>
      </w:tblPr>
      <w:tblGrid>
        <w:gridCol w:w="10201"/>
      </w:tblGrid>
      <w:tr w:rsidR="001A4A0E" w:rsidTr="002E7D8A">
        <w:trPr>
          <w:trHeight w:val="425"/>
        </w:trPr>
        <w:tc>
          <w:tcPr>
            <w:tcW w:w="10201" w:type="dxa"/>
          </w:tcPr>
          <w:p w:rsidR="001A4A0E" w:rsidRDefault="001A4A0E">
            <w:pPr>
              <w:pStyle w:val="aa"/>
              <w:ind w:firstLine="34"/>
            </w:pPr>
          </w:p>
        </w:tc>
      </w:tr>
      <w:tr w:rsidR="001A4A0E" w:rsidTr="002E7D8A">
        <w:trPr>
          <w:trHeight w:val="71"/>
        </w:trPr>
        <w:tc>
          <w:tcPr>
            <w:tcW w:w="10201" w:type="dxa"/>
          </w:tcPr>
          <w:p w:rsidR="001A4A0E" w:rsidRDefault="001A4A0E">
            <w:bookmarkStart w:id="0" w:name="Дата"/>
            <w:bookmarkEnd w:id="0"/>
          </w:p>
        </w:tc>
        <w:bookmarkStart w:id="1" w:name="Номер"/>
        <w:bookmarkEnd w:id="1"/>
      </w:tr>
    </w:tbl>
    <w:p w:rsidR="00E97883" w:rsidRPr="002E7D8A" w:rsidRDefault="0018719B">
      <w:pPr>
        <w:pStyle w:val="a7"/>
        <w:rPr>
          <w:noProof w:val="0"/>
          <w:sz w:val="28"/>
          <w:szCs w:val="28"/>
          <w:lang w:val="en-US"/>
        </w:rPr>
      </w:pPr>
      <w:bookmarkStart w:id="2" w:name="Тема"/>
      <w:bookmarkEnd w:id="2"/>
      <w:r>
        <w:rPr>
          <w:noProof w:val="0"/>
          <w:lang w:val="en-US"/>
        </w:rPr>
        <w:t xml:space="preserve"> </w:t>
      </w:r>
    </w:p>
    <w:p w:rsidR="002E7D8A" w:rsidRDefault="002E7D8A">
      <w:pPr>
        <w:pStyle w:val="a7"/>
        <w:rPr>
          <w:noProof w:val="0"/>
          <w:lang w:val="en-US"/>
        </w:rPr>
      </w:pPr>
    </w:p>
    <w:p w:rsidR="002E7D8A" w:rsidRPr="002E7D8A" w:rsidRDefault="002E7D8A">
      <w:pPr>
        <w:pStyle w:val="a7"/>
        <w:rPr>
          <w:noProof w:val="0"/>
          <w:sz w:val="28"/>
          <w:szCs w:val="28"/>
          <w:lang w:val="en-US"/>
        </w:rPr>
        <w:sectPr w:rsidR="002E7D8A" w:rsidRPr="002E7D8A">
          <w:headerReference w:type="even" r:id="rId9"/>
          <w:headerReference w:type="default" r:id="rId10"/>
          <w:headerReference w:type="first" r:id="rId11"/>
          <w:type w:val="continuous"/>
          <w:pgSz w:w="11907" w:h="16840" w:code="9"/>
          <w:pgMar w:top="-2098" w:right="567" w:bottom="-1134" w:left="1134" w:header="1134" w:footer="720" w:gutter="0"/>
          <w:cols w:space="720"/>
          <w:titlePg/>
        </w:sectPr>
      </w:pPr>
    </w:p>
    <w:tbl>
      <w:tblPr>
        <w:tblW w:w="0" w:type="auto"/>
        <w:tblInd w:w="113" w:type="dxa"/>
        <w:tblLayout w:type="fixed"/>
        <w:tblLook w:val="0000" w:firstRow="0" w:lastRow="0" w:firstColumn="0" w:lastColumn="0" w:noHBand="0" w:noVBand="0"/>
      </w:tblPr>
      <w:tblGrid>
        <w:gridCol w:w="10201"/>
      </w:tblGrid>
      <w:tr w:rsidR="001A4A0E" w:rsidRPr="00B87C5A" w:rsidTr="002E7D8A">
        <w:tc>
          <w:tcPr>
            <w:tcW w:w="10201" w:type="dxa"/>
          </w:tcPr>
          <w:p w:rsidR="00556310" w:rsidRPr="002E7D8A" w:rsidRDefault="00556310" w:rsidP="00556310">
            <w:pPr>
              <w:pStyle w:val="a7"/>
              <w:jc w:val="center"/>
              <w:rPr>
                <w:noProof w:val="0"/>
                <w:sz w:val="28"/>
                <w:szCs w:val="28"/>
                <w:lang w:val="en-US"/>
              </w:rPr>
            </w:pPr>
            <w:bookmarkStart w:id="3" w:name="_GoBack"/>
            <w:bookmarkEnd w:id="3"/>
          </w:p>
        </w:tc>
      </w:tr>
    </w:tbl>
    <w:p w:rsidR="00D521B9" w:rsidRPr="00B87C5A" w:rsidRDefault="00D521B9">
      <w:pPr>
        <w:sectPr w:rsidR="00D521B9" w:rsidRPr="00B87C5A">
          <w:type w:val="continuous"/>
          <w:pgSz w:w="11907" w:h="16840" w:code="9"/>
          <w:pgMar w:top="-2098" w:right="567" w:bottom="-1134" w:left="1134" w:header="1134" w:footer="720" w:gutter="0"/>
          <w:cols w:space="720"/>
          <w:formProt w:val="0"/>
          <w:titlePg/>
        </w:sectPr>
      </w:pPr>
    </w:p>
    <w:p w:rsidR="00D521B9" w:rsidRDefault="00D521B9">
      <w:pPr>
        <w:rPr>
          <w:sz w:val="28"/>
          <w:szCs w:val="28"/>
          <w:lang w:val="en-US"/>
        </w:rPr>
      </w:pPr>
    </w:p>
    <w:p w:rsidR="002E7D8A" w:rsidRPr="002E7D8A" w:rsidRDefault="002E7D8A">
      <w:pPr>
        <w:rPr>
          <w:sz w:val="28"/>
          <w:szCs w:val="28"/>
          <w:lang w:val="en-US"/>
        </w:rPr>
      </w:pPr>
    </w:p>
    <w:p w:rsidR="00D521B9" w:rsidRDefault="00D521B9">
      <w:pPr>
        <w:ind w:firstLine="0"/>
        <w:rPr>
          <w:sz w:val="28"/>
          <w:szCs w:val="28"/>
          <w:lang w:val="en-US"/>
        </w:rPr>
      </w:pPr>
    </w:p>
    <w:p w:rsidR="002E7D8A" w:rsidRPr="002E7D8A" w:rsidRDefault="002E7D8A">
      <w:pPr>
        <w:ind w:firstLine="0"/>
        <w:rPr>
          <w:sz w:val="28"/>
          <w:szCs w:val="28"/>
          <w:lang w:val="en-US"/>
        </w:rPr>
        <w:sectPr w:rsidR="002E7D8A" w:rsidRPr="002E7D8A">
          <w:type w:val="continuous"/>
          <w:pgSz w:w="11907" w:h="16840" w:code="9"/>
          <w:pgMar w:top="-510" w:right="567" w:bottom="-731" w:left="1134" w:header="851" w:footer="720" w:gutter="0"/>
          <w:cols w:space="720"/>
          <w:titlePg/>
        </w:sectPr>
      </w:pPr>
    </w:p>
    <w:p w:rsidR="00A57836" w:rsidRPr="00FE4086" w:rsidRDefault="00CA29CE" w:rsidP="00A57836">
      <w:pPr>
        <w:pStyle w:val="10"/>
        <w:tabs>
          <w:tab w:val="clear" w:pos="9072"/>
        </w:tabs>
        <w:jc w:val="center"/>
        <w:rPr>
          <w:b/>
          <w:szCs w:val="24"/>
        </w:rPr>
      </w:pPr>
      <w:bookmarkStart w:id="4" w:name="Содержание"/>
      <w:bookmarkEnd w:id="4"/>
      <w:r w:rsidRPr="00FE4086">
        <w:rPr>
          <w:b/>
          <w:szCs w:val="24"/>
        </w:rPr>
        <w:lastRenderedPageBreak/>
        <w:t>Об утверждении порядка 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 в том числе оценки фактического воздействия указанных муниципальных нормативных правовых актов</w:t>
      </w:r>
    </w:p>
    <w:p w:rsidR="00A57836" w:rsidRPr="00FE4086" w:rsidRDefault="00A57836" w:rsidP="00A57836">
      <w:pPr>
        <w:pStyle w:val="10"/>
        <w:tabs>
          <w:tab w:val="clear" w:pos="9072"/>
        </w:tabs>
        <w:jc w:val="center"/>
        <w:rPr>
          <w:b/>
          <w:szCs w:val="24"/>
        </w:rPr>
      </w:pPr>
    </w:p>
    <w:p w:rsidR="00A57836" w:rsidRPr="00FE4086" w:rsidRDefault="00CA29CE" w:rsidP="00A57836">
      <w:pPr>
        <w:tabs>
          <w:tab w:val="center" w:pos="4677"/>
          <w:tab w:val="right" w:pos="9355"/>
        </w:tabs>
        <w:suppressAutoHyphens/>
        <w:spacing w:line="360" w:lineRule="auto"/>
        <w:jc w:val="both"/>
        <w:rPr>
          <w:szCs w:val="24"/>
        </w:rPr>
      </w:pPr>
      <w:proofErr w:type="gramStart"/>
      <w:r w:rsidRPr="00FE4086">
        <w:rPr>
          <w:szCs w:val="24"/>
        </w:rPr>
        <w:t>В соответствии с частью 5 статьи 2 Федерального закона от 31 июля 2020 года N 247-ФЗ "Об обязательных требованиях в Российской Федерации", частью 6.1 статьи 7 Федерального закона от 6 октября 2003 года N 131-ФЗ "Об общих принципах организации местного самоуправления в Российской Федерации", со статьей 2 Закона Нижегородской области от 03.09.2014 N 109-З "Об оценке регулирующего воздействия проектов муниципальных</w:t>
      </w:r>
      <w:proofErr w:type="gramEnd"/>
      <w:r w:rsidRPr="00FE4086">
        <w:rPr>
          <w:szCs w:val="24"/>
        </w:rPr>
        <w:t xml:space="preserve"> нормативных правовых актов, экспертизе муниципальных нормативных правовых актов в Нижегородской области", руководствуясь Уставом Балахнинского муниципального округа Нижегородской области, администрация Балахнинского муниципального округа Нижегородской области </w:t>
      </w:r>
      <w:proofErr w:type="gramStart"/>
      <w:r w:rsidRPr="00FE4086">
        <w:rPr>
          <w:b/>
          <w:szCs w:val="24"/>
        </w:rPr>
        <w:t>п</w:t>
      </w:r>
      <w:proofErr w:type="gramEnd"/>
      <w:r w:rsidRPr="00FE4086">
        <w:rPr>
          <w:b/>
          <w:szCs w:val="24"/>
        </w:rPr>
        <w:t xml:space="preserve"> о с т а н о в л я е т</w:t>
      </w:r>
      <w:r w:rsidRPr="00FE4086">
        <w:rPr>
          <w:szCs w:val="24"/>
        </w:rPr>
        <w:t>:</w:t>
      </w:r>
      <w:r w:rsidR="00A57836" w:rsidRPr="00FE4086">
        <w:rPr>
          <w:szCs w:val="24"/>
        </w:rPr>
        <w:tab/>
      </w:r>
    </w:p>
    <w:p w:rsidR="00CA29CE" w:rsidRPr="00FE4086" w:rsidRDefault="00CA29CE" w:rsidP="00CA29CE">
      <w:pPr>
        <w:pStyle w:val="af0"/>
        <w:spacing w:line="360" w:lineRule="auto"/>
        <w:ind w:firstLine="709"/>
        <w:rPr>
          <w:szCs w:val="24"/>
        </w:rPr>
      </w:pPr>
      <w:r w:rsidRPr="00FE4086">
        <w:rPr>
          <w:szCs w:val="24"/>
        </w:rPr>
        <w:t>1. Утвердить прилагаемый Порядок 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 в том числе оценки фактического воздействия указанных муниципальных нормативных правовых актов</w:t>
      </w:r>
      <w:r w:rsidR="00272725">
        <w:rPr>
          <w:szCs w:val="24"/>
        </w:rPr>
        <w:t xml:space="preserve"> (далее – Порядок)</w:t>
      </w:r>
      <w:r w:rsidRPr="00FE4086">
        <w:rPr>
          <w:szCs w:val="24"/>
        </w:rPr>
        <w:t>.</w:t>
      </w:r>
    </w:p>
    <w:p w:rsidR="00CA29CE" w:rsidRPr="00FE4086" w:rsidRDefault="00CA29CE" w:rsidP="00CA29CE">
      <w:pPr>
        <w:pStyle w:val="af0"/>
        <w:spacing w:line="360" w:lineRule="auto"/>
        <w:ind w:firstLine="709"/>
        <w:rPr>
          <w:szCs w:val="24"/>
        </w:rPr>
      </w:pPr>
      <w:r w:rsidRPr="00FE4086">
        <w:rPr>
          <w:szCs w:val="24"/>
        </w:rPr>
        <w:t>2. Утвердить прилагаемые состав комиссии и положение о комиссии по оценке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 в том числе оценки фактического воздействия указанных муниципальных нормативных правовых актов.</w:t>
      </w:r>
    </w:p>
    <w:p w:rsidR="00CA29CE" w:rsidRPr="00FE4086" w:rsidRDefault="00CA29CE" w:rsidP="00CA29CE">
      <w:pPr>
        <w:pStyle w:val="af0"/>
        <w:spacing w:line="360" w:lineRule="auto"/>
        <w:ind w:firstLine="709"/>
        <w:rPr>
          <w:szCs w:val="24"/>
        </w:rPr>
      </w:pPr>
      <w:r w:rsidRPr="00FE4086">
        <w:rPr>
          <w:szCs w:val="24"/>
        </w:rPr>
        <w:t xml:space="preserve">3. Ответственность за соблюдением указанных </w:t>
      </w:r>
      <w:r w:rsidR="00272725">
        <w:rPr>
          <w:szCs w:val="24"/>
        </w:rPr>
        <w:t>в Порядке требований</w:t>
      </w:r>
      <w:r w:rsidRPr="00FE4086">
        <w:rPr>
          <w:szCs w:val="24"/>
        </w:rPr>
        <w:t xml:space="preserve"> возлагается на разработчиков муниципальных нормативных правовых актах, которые связаны с </w:t>
      </w:r>
      <w:r w:rsidRPr="00FE4086">
        <w:rPr>
          <w:szCs w:val="24"/>
        </w:rPr>
        <w:lastRenderedPageBreak/>
        <w:t>осуществлением предпринимательской и иной экономической деятельности, в том числе оценки фактического воздействия указанных муниципальных нормативных правовых актов.</w:t>
      </w:r>
    </w:p>
    <w:p w:rsidR="00CA29CE" w:rsidRPr="00FE4086" w:rsidRDefault="00CA29CE" w:rsidP="00CA29CE">
      <w:pPr>
        <w:pStyle w:val="af0"/>
        <w:spacing w:line="360" w:lineRule="auto"/>
        <w:ind w:firstLine="709"/>
        <w:rPr>
          <w:szCs w:val="24"/>
        </w:rPr>
      </w:pPr>
      <w:r w:rsidRPr="00FE4086">
        <w:rPr>
          <w:szCs w:val="24"/>
        </w:rPr>
        <w:t>4. Настоящее постановление вступает в силу с момента официального  опубликования.</w:t>
      </w:r>
    </w:p>
    <w:p w:rsidR="00CA29CE" w:rsidRPr="00FE4086" w:rsidRDefault="00272725" w:rsidP="00CA29CE">
      <w:pPr>
        <w:pStyle w:val="af0"/>
        <w:spacing w:line="360" w:lineRule="auto"/>
        <w:ind w:firstLine="709"/>
        <w:rPr>
          <w:szCs w:val="24"/>
        </w:rPr>
      </w:pPr>
      <w:r>
        <w:rPr>
          <w:szCs w:val="24"/>
        </w:rPr>
        <w:t>5. Управлению</w:t>
      </w:r>
      <w:r w:rsidR="00CA29CE" w:rsidRPr="00FE4086">
        <w:rPr>
          <w:szCs w:val="24"/>
        </w:rPr>
        <w:t xml:space="preserve"> </w:t>
      </w:r>
      <w:r>
        <w:rPr>
          <w:szCs w:val="24"/>
        </w:rPr>
        <w:t>организационной и проектной деятельности</w:t>
      </w:r>
      <w:r w:rsidR="00CA29CE" w:rsidRPr="00FE4086">
        <w:rPr>
          <w:szCs w:val="24"/>
        </w:rPr>
        <w:t xml:space="preserve"> обеспечить официальное опубликование настоящего постановления в газете «Рабочая Балахна» и размещение на официальном интернет - сайте Балахнинского  муниципального округа Нижегородской области в информационно-телекоммуникационной сети "Интернет".</w:t>
      </w:r>
    </w:p>
    <w:p w:rsidR="00CA29CE" w:rsidRPr="00FE4086" w:rsidRDefault="00CA29CE" w:rsidP="00CA29CE">
      <w:pPr>
        <w:pStyle w:val="af0"/>
        <w:spacing w:line="360" w:lineRule="auto"/>
        <w:ind w:firstLine="709"/>
        <w:rPr>
          <w:szCs w:val="24"/>
        </w:rPr>
      </w:pPr>
      <w:r w:rsidRPr="00FE4086">
        <w:rPr>
          <w:szCs w:val="24"/>
        </w:rPr>
        <w:t xml:space="preserve">6. </w:t>
      </w:r>
      <w:proofErr w:type="gramStart"/>
      <w:r w:rsidRPr="00FE4086">
        <w:rPr>
          <w:szCs w:val="24"/>
        </w:rPr>
        <w:t>Контроль за</w:t>
      </w:r>
      <w:proofErr w:type="gramEnd"/>
      <w:r w:rsidRPr="00FE4086">
        <w:rPr>
          <w:szCs w:val="24"/>
        </w:rPr>
        <w:t xml:space="preserve"> исполнением настоящего постановления возложить на заместителя главы администрации (А.А. </w:t>
      </w:r>
      <w:proofErr w:type="spellStart"/>
      <w:r w:rsidRPr="00FE4086">
        <w:rPr>
          <w:szCs w:val="24"/>
        </w:rPr>
        <w:t>Чагаева</w:t>
      </w:r>
      <w:proofErr w:type="spellEnd"/>
      <w:r w:rsidRPr="00FE4086">
        <w:rPr>
          <w:szCs w:val="24"/>
        </w:rPr>
        <w:t>).</w:t>
      </w:r>
    </w:p>
    <w:p w:rsidR="00E665A7" w:rsidRPr="00FE4086" w:rsidRDefault="00E665A7" w:rsidP="00006EB9">
      <w:pPr>
        <w:pStyle w:val="af0"/>
        <w:ind w:firstLine="709"/>
        <w:rPr>
          <w:szCs w:val="24"/>
        </w:rPr>
      </w:pPr>
    </w:p>
    <w:p w:rsidR="00E665A7" w:rsidRPr="00FE4086" w:rsidRDefault="00E665A7" w:rsidP="00006EB9">
      <w:pPr>
        <w:pStyle w:val="af0"/>
        <w:ind w:firstLine="709"/>
        <w:rPr>
          <w:szCs w:val="24"/>
        </w:rPr>
      </w:pPr>
    </w:p>
    <w:p w:rsidR="00695E26" w:rsidRPr="00FE4086" w:rsidRDefault="00695E26" w:rsidP="00006EB9">
      <w:pPr>
        <w:pStyle w:val="ConsPlusNormal"/>
        <w:suppressAutoHyphens/>
        <w:jc w:val="both"/>
        <w:rPr>
          <w:rFonts w:ascii="Times New Roman" w:hAnsi="Times New Roman" w:cs="Times New Roman"/>
          <w:sz w:val="24"/>
          <w:szCs w:val="24"/>
        </w:rPr>
      </w:pPr>
    </w:p>
    <w:p w:rsidR="00A57836" w:rsidRPr="00FE4086" w:rsidRDefault="00E665A7" w:rsidP="00642B09">
      <w:pPr>
        <w:pStyle w:val="ConsPlusNormal"/>
        <w:spacing w:line="360" w:lineRule="auto"/>
        <w:jc w:val="both"/>
        <w:rPr>
          <w:rFonts w:ascii="Times New Roman" w:eastAsia="Calibri" w:hAnsi="Times New Roman" w:cs="Times New Roman"/>
          <w:bCs/>
          <w:sz w:val="24"/>
          <w:szCs w:val="24"/>
          <w:lang w:eastAsia="en-US"/>
        </w:rPr>
      </w:pPr>
      <w:r w:rsidRPr="00FE4086">
        <w:rPr>
          <w:rFonts w:ascii="Times New Roman" w:eastAsia="Calibri" w:hAnsi="Times New Roman" w:cs="Times New Roman"/>
          <w:bCs/>
          <w:sz w:val="24"/>
          <w:szCs w:val="24"/>
          <w:lang w:eastAsia="en-US"/>
        </w:rPr>
        <w:t>Глава</w:t>
      </w:r>
      <w:r w:rsidR="00907DAC" w:rsidRPr="00FE4086">
        <w:rPr>
          <w:rFonts w:ascii="Times New Roman" w:eastAsia="Calibri" w:hAnsi="Times New Roman" w:cs="Times New Roman"/>
          <w:bCs/>
          <w:sz w:val="24"/>
          <w:szCs w:val="24"/>
          <w:lang w:eastAsia="en-US"/>
        </w:rPr>
        <w:t xml:space="preserve"> </w:t>
      </w:r>
      <w:r w:rsidR="00EA6C85" w:rsidRPr="00FE4086">
        <w:rPr>
          <w:rFonts w:ascii="Times New Roman" w:eastAsia="Calibri" w:hAnsi="Times New Roman" w:cs="Times New Roman"/>
          <w:bCs/>
          <w:sz w:val="24"/>
          <w:szCs w:val="24"/>
          <w:lang w:eastAsia="en-US"/>
        </w:rPr>
        <w:t>местного самоуправления</w:t>
      </w:r>
      <w:r w:rsidR="00907DAC" w:rsidRPr="00FE4086">
        <w:rPr>
          <w:rFonts w:ascii="Times New Roman" w:eastAsia="Calibri" w:hAnsi="Times New Roman" w:cs="Times New Roman"/>
          <w:bCs/>
          <w:sz w:val="24"/>
          <w:szCs w:val="24"/>
          <w:lang w:eastAsia="en-US"/>
        </w:rPr>
        <w:tab/>
      </w:r>
      <w:r w:rsidR="00907DAC" w:rsidRPr="00FE4086">
        <w:rPr>
          <w:rFonts w:ascii="Times New Roman" w:eastAsia="Calibri" w:hAnsi="Times New Roman" w:cs="Times New Roman"/>
          <w:bCs/>
          <w:sz w:val="24"/>
          <w:szCs w:val="24"/>
          <w:lang w:eastAsia="en-US"/>
        </w:rPr>
        <w:tab/>
      </w:r>
      <w:r w:rsidR="00907DAC" w:rsidRPr="00FE4086">
        <w:rPr>
          <w:rFonts w:ascii="Times New Roman" w:eastAsia="Calibri" w:hAnsi="Times New Roman" w:cs="Times New Roman"/>
          <w:bCs/>
          <w:sz w:val="24"/>
          <w:szCs w:val="24"/>
          <w:lang w:eastAsia="en-US"/>
        </w:rPr>
        <w:tab/>
      </w:r>
      <w:r w:rsidR="00907DAC" w:rsidRPr="00FE4086">
        <w:rPr>
          <w:rFonts w:ascii="Times New Roman" w:eastAsia="Calibri" w:hAnsi="Times New Roman" w:cs="Times New Roman"/>
          <w:bCs/>
          <w:sz w:val="24"/>
          <w:szCs w:val="24"/>
          <w:lang w:eastAsia="en-US"/>
        </w:rPr>
        <w:tab/>
      </w:r>
      <w:r w:rsidR="00907DAC" w:rsidRPr="00FE4086">
        <w:rPr>
          <w:rFonts w:ascii="Times New Roman" w:eastAsia="Calibri" w:hAnsi="Times New Roman" w:cs="Times New Roman"/>
          <w:bCs/>
          <w:sz w:val="24"/>
          <w:szCs w:val="24"/>
          <w:lang w:eastAsia="en-US"/>
        </w:rPr>
        <w:tab/>
      </w:r>
      <w:r w:rsidR="00EA6C85" w:rsidRPr="00FE4086">
        <w:rPr>
          <w:rFonts w:ascii="Times New Roman" w:eastAsia="Calibri" w:hAnsi="Times New Roman" w:cs="Times New Roman"/>
          <w:bCs/>
          <w:sz w:val="24"/>
          <w:szCs w:val="24"/>
          <w:lang w:eastAsia="en-US"/>
        </w:rPr>
        <w:t xml:space="preserve">    </w:t>
      </w:r>
      <w:r w:rsidR="00896542" w:rsidRPr="00FE4086">
        <w:rPr>
          <w:rFonts w:ascii="Times New Roman" w:eastAsia="Calibri" w:hAnsi="Times New Roman" w:cs="Times New Roman"/>
          <w:bCs/>
          <w:sz w:val="24"/>
          <w:szCs w:val="24"/>
          <w:lang w:eastAsia="en-US"/>
        </w:rPr>
        <w:t xml:space="preserve">  </w:t>
      </w:r>
      <w:r w:rsidR="00FE4086">
        <w:rPr>
          <w:rFonts w:ascii="Times New Roman" w:eastAsia="Calibri" w:hAnsi="Times New Roman" w:cs="Times New Roman"/>
          <w:bCs/>
          <w:sz w:val="24"/>
          <w:szCs w:val="24"/>
          <w:lang w:eastAsia="en-US"/>
        </w:rPr>
        <w:t xml:space="preserve">                    </w:t>
      </w:r>
      <w:r w:rsidR="00896542" w:rsidRPr="00FE4086">
        <w:rPr>
          <w:rFonts w:ascii="Times New Roman" w:eastAsia="Calibri" w:hAnsi="Times New Roman" w:cs="Times New Roman"/>
          <w:bCs/>
          <w:sz w:val="24"/>
          <w:szCs w:val="24"/>
          <w:lang w:eastAsia="en-US"/>
        </w:rPr>
        <w:t>А.В. Дранишников</w:t>
      </w:r>
    </w:p>
    <w:p w:rsidR="004507C4" w:rsidRPr="00006EB9" w:rsidRDefault="004507C4" w:rsidP="00A57836">
      <w:pPr>
        <w:pStyle w:val="ConsPlusNormal"/>
        <w:spacing w:line="360" w:lineRule="auto"/>
        <w:ind w:firstLine="540"/>
        <w:jc w:val="both"/>
        <w:rPr>
          <w:rFonts w:ascii="Times New Roman" w:eastAsia="Calibri" w:hAnsi="Times New Roman" w:cs="Times New Roman"/>
          <w:bCs/>
          <w:sz w:val="28"/>
          <w:szCs w:val="28"/>
          <w:lang w:eastAsia="en-US"/>
        </w:rPr>
      </w:pPr>
    </w:p>
    <w:p w:rsidR="004507C4" w:rsidRPr="00006EB9" w:rsidRDefault="004507C4" w:rsidP="00A57836">
      <w:pPr>
        <w:pStyle w:val="ConsPlusNormal"/>
        <w:spacing w:line="360" w:lineRule="auto"/>
        <w:ind w:firstLine="540"/>
        <w:jc w:val="both"/>
        <w:rPr>
          <w:rFonts w:ascii="Times New Roman" w:eastAsia="Calibri" w:hAnsi="Times New Roman" w:cs="Times New Roman"/>
          <w:bCs/>
          <w:sz w:val="28"/>
          <w:szCs w:val="28"/>
          <w:lang w:eastAsia="en-US"/>
        </w:rPr>
      </w:pPr>
    </w:p>
    <w:p w:rsidR="004507C4" w:rsidRDefault="004507C4" w:rsidP="00A57836">
      <w:pPr>
        <w:pStyle w:val="ConsPlusNormal"/>
        <w:spacing w:line="360" w:lineRule="auto"/>
        <w:ind w:firstLine="540"/>
        <w:jc w:val="both"/>
        <w:rPr>
          <w:rFonts w:ascii="Times New Roman" w:eastAsia="Calibri" w:hAnsi="Times New Roman" w:cs="Times New Roman"/>
          <w:bCs/>
          <w:sz w:val="28"/>
          <w:szCs w:val="28"/>
          <w:lang w:eastAsia="en-US"/>
        </w:rPr>
      </w:pPr>
    </w:p>
    <w:p w:rsidR="004507C4" w:rsidRDefault="004507C4" w:rsidP="00A57836">
      <w:pPr>
        <w:pStyle w:val="ConsPlusNormal"/>
        <w:spacing w:line="360" w:lineRule="auto"/>
        <w:ind w:firstLine="540"/>
        <w:jc w:val="both"/>
        <w:rPr>
          <w:rFonts w:ascii="Times New Roman" w:eastAsia="Calibri" w:hAnsi="Times New Roman" w:cs="Times New Roman"/>
          <w:bCs/>
          <w:sz w:val="28"/>
          <w:szCs w:val="28"/>
          <w:lang w:eastAsia="en-US"/>
        </w:rPr>
      </w:pPr>
    </w:p>
    <w:p w:rsidR="004507C4" w:rsidRDefault="004507C4" w:rsidP="00A57836">
      <w:pPr>
        <w:pStyle w:val="ConsPlusNormal"/>
        <w:spacing w:line="360" w:lineRule="auto"/>
        <w:ind w:firstLine="540"/>
        <w:jc w:val="both"/>
        <w:rPr>
          <w:rFonts w:ascii="Times New Roman" w:eastAsia="Calibri" w:hAnsi="Times New Roman" w:cs="Times New Roman"/>
          <w:bCs/>
          <w:sz w:val="28"/>
          <w:szCs w:val="28"/>
          <w:lang w:eastAsia="en-US"/>
        </w:rPr>
      </w:pPr>
    </w:p>
    <w:p w:rsidR="00E665A7" w:rsidRDefault="00E665A7" w:rsidP="00A57836">
      <w:pPr>
        <w:pStyle w:val="ConsPlusNormal"/>
        <w:spacing w:line="360" w:lineRule="auto"/>
        <w:ind w:firstLine="540"/>
        <w:jc w:val="both"/>
        <w:rPr>
          <w:rFonts w:ascii="Times New Roman" w:eastAsia="Calibri" w:hAnsi="Times New Roman" w:cs="Times New Roman"/>
          <w:bCs/>
          <w:sz w:val="28"/>
          <w:szCs w:val="28"/>
          <w:lang w:eastAsia="en-US"/>
        </w:rPr>
      </w:pPr>
    </w:p>
    <w:p w:rsidR="00E665A7" w:rsidRDefault="00E665A7" w:rsidP="00A57836">
      <w:pPr>
        <w:pStyle w:val="ConsPlusNormal"/>
        <w:spacing w:line="360" w:lineRule="auto"/>
        <w:ind w:firstLine="540"/>
        <w:jc w:val="both"/>
        <w:rPr>
          <w:rFonts w:ascii="Times New Roman" w:eastAsia="Calibri" w:hAnsi="Times New Roman" w:cs="Times New Roman"/>
          <w:bCs/>
          <w:sz w:val="28"/>
          <w:szCs w:val="28"/>
          <w:lang w:eastAsia="en-US"/>
        </w:rPr>
      </w:pPr>
    </w:p>
    <w:p w:rsidR="00923572" w:rsidRDefault="00923572" w:rsidP="00A57836">
      <w:pPr>
        <w:pStyle w:val="ConsPlusNormal"/>
        <w:spacing w:line="360" w:lineRule="auto"/>
        <w:ind w:firstLine="540"/>
        <w:jc w:val="both"/>
        <w:rPr>
          <w:rFonts w:ascii="Times New Roman" w:eastAsia="Calibri" w:hAnsi="Times New Roman" w:cs="Times New Roman"/>
          <w:bCs/>
          <w:sz w:val="28"/>
          <w:szCs w:val="28"/>
          <w:lang w:eastAsia="en-US"/>
        </w:rPr>
      </w:pPr>
    </w:p>
    <w:p w:rsidR="00923572" w:rsidRDefault="00923572" w:rsidP="00A57836">
      <w:pPr>
        <w:pStyle w:val="ConsPlusNormal"/>
        <w:spacing w:line="360" w:lineRule="auto"/>
        <w:ind w:firstLine="540"/>
        <w:jc w:val="both"/>
        <w:rPr>
          <w:rFonts w:ascii="Times New Roman" w:eastAsia="Calibri" w:hAnsi="Times New Roman" w:cs="Times New Roman"/>
          <w:bCs/>
          <w:sz w:val="28"/>
          <w:szCs w:val="28"/>
          <w:lang w:eastAsia="en-US"/>
        </w:rPr>
      </w:pPr>
    </w:p>
    <w:p w:rsidR="00923572" w:rsidRDefault="00923572" w:rsidP="00A57836">
      <w:pPr>
        <w:pStyle w:val="ConsPlusNormal"/>
        <w:spacing w:line="360" w:lineRule="auto"/>
        <w:ind w:firstLine="540"/>
        <w:jc w:val="both"/>
        <w:rPr>
          <w:rFonts w:ascii="Times New Roman" w:eastAsia="Calibri" w:hAnsi="Times New Roman" w:cs="Times New Roman"/>
          <w:bCs/>
          <w:sz w:val="28"/>
          <w:szCs w:val="28"/>
          <w:lang w:eastAsia="en-US"/>
        </w:rPr>
      </w:pPr>
    </w:p>
    <w:p w:rsidR="00923572" w:rsidRDefault="00923572" w:rsidP="00A57836">
      <w:pPr>
        <w:pStyle w:val="ConsPlusNormal"/>
        <w:spacing w:line="360" w:lineRule="auto"/>
        <w:ind w:firstLine="540"/>
        <w:jc w:val="both"/>
        <w:rPr>
          <w:rFonts w:ascii="Times New Roman" w:eastAsia="Calibri" w:hAnsi="Times New Roman" w:cs="Times New Roman"/>
          <w:bCs/>
          <w:sz w:val="28"/>
          <w:szCs w:val="28"/>
          <w:lang w:eastAsia="en-US"/>
        </w:rPr>
      </w:pPr>
    </w:p>
    <w:p w:rsidR="00923572" w:rsidRDefault="00923572" w:rsidP="00A57836">
      <w:pPr>
        <w:pStyle w:val="ConsPlusNormal"/>
        <w:spacing w:line="360" w:lineRule="auto"/>
        <w:ind w:firstLine="540"/>
        <w:jc w:val="both"/>
        <w:rPr>
          <w:rFonts w:ascii="Times New Roman" w:eastAsia="Calibri" w:hAnsi="Times New Roman" w:cs="Times New Roman"/>
          <w:bCs/>
          <w:sz w:val="28"/>
          <w:szCs w:val="28"/>
          <w:lang w:eastAsia="en-US"/>
        </w:rPr>
      </w:pPr>
    </w:p>
    <w:p w:rsidR="00923572" w:rsidRDefault="00923572" w:rsidP="00A57836">
      <w:pPr>
        <w:pStyle w:val="ConsPlusNormal"/>
        <w:spacing w:line="360" w:lineRule="auto"/>
        <w:ind w:firstLine="540"/>
        <w:jc w:val="both"/>
        <w:rPr>
          <w:rFonts w:ascii="Times New Roman" w:eastAsia="Calibri" w:hAnsi="Times New Roman" w:cs="Times New Roman"/>
          <w:bCs/>
          <w:sz w:val="28"/>
          <w:szCs w:val="28"/>
          <w:lang w:eastAsia="en-US"/>
        </w:rPr>
      </w:pPr>
    </w:p>
    <w:p w:rsidR="00923572" w:rsidRDefault="00923572" w:rsidP="00A57836">
      <w:pPr>
        <w:pStyle w:val="ConsPlusNormal"/>
        <w:spacing w:line="360" w:lineRule="auto"/>
        <w:ind w:firstLine="540"/>
        <w:jc w:val="both"/>
        <w:rPr>
          <w:rFonts w:ascii="Times New Roman" w:eastAsia="Calibri" w:hAnsi="Times New Roman" w:cs="Times New Roman"/>
          <w:bCs/>
          <w:sz w:val="28"/>
          <w:szCs w:val="28"/>
          <w:lang w:eastAsia="en-US"/>
        </w:rPr>
      </w:pPr>
    </w:p>
    <w:p w:rsidR="00923572" w:rsidRDefault="00923572" w:rsidP="00A57836">
      <w:pPr>
        <w:pStyle w:val="ConsPlusNormal"/>
        <w:spacing w:line="360" w:lineRule="auto"/>
        <w:ind w:firstLine="540"/>
        <w:jc w:val="both"/>
        <w:rPr>
          <w:rFonts w:ascii="Times New Roman" w:eastAsia="Calibri" w:hAnsi="Times New Roman" w:cs="Times New Roman"/>
          <w:bCs/>
          <w:sz w:val="28"/>
          <w:szCs w:val="28"/>
          <w:lang w:eastAsia="en-US"/>
        </w:rPr>
      </w:pPr>
    </w:p>
    <w:p w:rsidR="00923572" w:rsidRDefault="00923572" w:rsidP="00A57836">
      <w:pPr>
        <w:pStyle w:val="ConsPlusNormal"/>
        <w:spacing w:line="360" w:lineRule="auto"/>
        <w:ind w:firstLine="540"/>
        <w:jc w:val="both"/>
        <w:rPr>
          <w:rFonts w:ascii="Times New Roman" w:eastAsia="Calibri" w:hAnsi="Times New Roman" w:cs="Times New Roman"/>
          <w:bCs/>
          <w:sz w:val="28"/>
          <w:szCs w:val="28"/>
          <w:lang w:eastAsia="en-US"/>
        </w:rPr>
      </w:pPr>
    </w:p>
    <w:p w:rsidR="00933B51" w:rsidRDefault="00933B51" w:rsidP="00A761EC">
      <w:pPr>
        <w:autoSpaceDE w:val="0"/>
        <w:autoSpaceDN w:val="0"/>
        <w:adjustRightInd w:val="0"/>
        <w:ind w:firstLine="0"/>
        <w:jc w:val="both"/>
        <w:rPr>
          <w:szCs w:val="24"/>
        </w:rPr>
      </w:pPr>
    </w:p>
    <w:p w:rsidR="00933B51" w:rsidRDefault="00933B51" w:rsidP="00A761EC">
      <w:pPr>
        <w:autoSpaceDE w:val="0"/>
        <w:autoSpaceDN w:val="0"/>
        <w:adjustRightInd w:val="0"/>
        <w:ind w:firstLine="0"/>
        <w:jc w:val="both"/>
        <w:rPr>
          <w:szCs w:val="24"/>
        </w:rPr>
      </w:pPr>
    </w:p>
    <w:p w:rsidR="00933B51" w:rsidRDefault="00933B51" w:rsidP="00A761EC">
      <w:pPr>
        <w:autoSpaceDE w:val="0"/>
        <w:autoSpaceDN w:val="0"/>
        <w:adjustRightInd w:val="0"/>
        <w:ind w:firstLine="0"/>
        <w:jc w:val="both"/>
        <w:rPr>
          <w:szCs w:val="24"/>
        </w:rPr>
      </w:pPr>
    </w:p>
    <w:p w:rsidR="00933B51" w:rsidRDefault="00933B51" w:rsidP="00A761EC">
      <w:pPr>
        <w:autoSpaceDE w:val="0"/>
        <w:autoSpaceDN w:val="0"/>
        <w:adjustRightInd w:val="0"/>
        <w:ind w:firstLine="0"/>
        <w:jc w:val="both"/>
        <w:rPr>
          <w:szCs w:val="24"/>
        </w:rPr>
      </w:pPr>
    </w:p>
    <w:p w:rsidR="00933B51" w:rsidRDefault="00933B51" w:rsidP="00A761EC">
      <w:pPr>
        <w:autoSpaceDE w:val="0"/>
        <w:autoSpaceDN w:val="0"/>
        <w:adjustRightInd w:val="0"/>
        <w:ind w:firstLine="0"/>
        <w:jc w:val="both"/>
        <w:rPr>
          <w:szCs w:val="24"/>
        </w:rPr>
      </w:pPr>
    </w:p>
    <w:p w:rsidR="00933B51" w:rsidRDefault="00933B51" w:rsidP="00A761EC">
      <w:pPr>
        <w:autoSpaceDE w:val="0"/>
        <w:autoSpaceDN w:val="0"/>
        <w:adjustRightInd w:val="0"/>
        <w:ind w:firstLine="0"/>
        <w:jc w:val="both"/>
        <w:rPr>
          <w:szCs w:val="24"/>
        </w:rPr>
      </w:pPr>
    </w:p>
    <w:p w:rsidR="00933B51" w:rsidRDefault="00933B51" w:rsidP="00A761EC">
      <w:pPr>
        <w:autoSpaceDE w:val="0"/>
        <w:autoSpaceDN w:val="0"/>
        <w:adjustRightInd w:val="0"/>
        <w:ind w:firstLine="0"/>
        <w:jc w:val="both"/>
        <w:rPr>
          <w:szCs w:val="24"/>
        </w:rPr>
      </w:pPr>
    </w:p>
    <w:p w:rsidR="00006EB9" w:rsidRDefault="00006EB9" w:rsidP="00A761EC">
      <w:pPr>
        <w:autoSpaceDE w:val="0"/>
        <w:autoSpaceDN w:val="0"/>
        <w:adjustRightInd w:val="0"/>
        <w:ind w:firstLine="0"/>
        <w:jc w:val="both"/>
        <w:rPr>
          <w:szCs w:val="24"/>
        </w:rPr>
      </w:pPr>
    </w:p>
    <w:p w:rsidR="00F47EA2" w:rsidRPr="00F47EA2" w:rsidRDefault="00F47EA2" w:rsidP="00F47EA2">
      <w:pPr>
        <w:widowControl w:val="0"/>
        <w:autoSpaceDE w:val="0"/>
        <w:autoSpaceDN w:val="0"/>
        <w:ind w:firstLine="0"/>
        <w:jc w:val="right"/>
        <w:outlineLvl w:val="0"/>
        <w:rPr>
          <w:rFonts w:eastAsiaTheme="minorEastAsia"/>
          <w:szCs w:val="24"/>
        </w:rPr>
      </w:pPr>
      <w:r w:rsidRPr="00F47EA2">
        <w:rPr>
          <w:rFonts w:eastAsiaTheme="minorEastAsia"/>
          <w:szCs w:val="24"/>
        </w:rPr>
        <w:lastRenderedPageBreak/>
        <w:t>Утвержден</w:t>
      </w:r>
    </w:p>
    <w:p w:rsidR="00F47EA2" w:rsidRPr="00F47EA2" w:rsidRDefault="00F47EA2" w:rsidP="00F47EA2">
      <w:pPr>
        <w:widowControl w:val="0"/>
        <w:autoSpaceDE w:val="0"/>
        <w:autoSpaceDN w:val="0"/>
        <w:ind w:firstLine="0"/>
        <w:jc w:val="right"/>
        <w:rPr>
          <w:rFonts w:eastAsiaTheme="minorEastAsia"/>
          <w:szCs w:val="24"/>
        </w:rPr>
      </w:pPr>
      <w:r w:rsidRPr="00F47EA2">
        <w:rPr>
          <w:rFonts w:eastAsiaTheme="minorEastAsia"/>
          <w:szCs w:val="24"/>
        </w:rPr>
        <w:t>постановлением администрации</w:t>
      </w:r>
    </w:p>
    <w:p w:rsidR="00F47EA2" w:rsidRPr="00F47EA2" w:rsidRDefault="00F47EA2" w:rsidP="00F47EA2">
      <w:pPr>
        <w:widowControl w:val="0"/>
        <w:autoSpaceDE w:val="0"/>
        <w:autoSpaceDN w:val="0"/>
        <w:ind w:firstLine="0"/>
        <w:jc w:val="right"/>
        <w:rPr>
          <w:rFonts w:eastAsiaTheme="minorEastAsia"/>
          <w:szCs w:val="24"/>
        </w:rPr>
      </w:pPr>
      <w:r w:rsidRPr="00F47EA2">
        <w:rPr>
          <w:rFonts w:eastAsiaTheme="minorEastAsia"/>
          <w:szCs w:val="24"/>
        </w:rPr>
        <w:t>Балахнинского муниципального округа</w:t>
      </w:r>
    </w:p>
    <w:p w:rsidR="00F47EA2" w:rsidRPr="00F47EA2" w:rsidRDefault="00F47EA2" w:rsidP="00F47EA2">
      <w:pPr>
        <w:widowControl w:val="0"/>
        <w:autoSpaceDE w:val="0"/>
        <w:autoSpaceDN w:val="0"/>
        <w:ind w:firstLine="0"/>
        <w:jc w:val="right"/>
        <w:rPr>
          <w:rFonts w:eastAsiaTheme="minorEastAsia"/>
          <w:szCs w:val="24"/>
        </w:rPr>
      </w:pPr>
      <w:r w:rsidRPr="00F47EA2">
        <w:rPr>
          <w:rFonts w:eastAsiaTheme="minorEastAsia"/>
          <w:szCs w:val="24"/>
        </w:rPr>
        <w:t>Нижегородской области</w:t>
      </w:r>
    </w:p>
    <w:p w:rsidR="00F47EA2" w:rsidRPr="00F47EA2" w:rsidRDefault="00F47EA2" w:rsidP="00F47EA2">
      <w:pPr>
        <w:widowControl w:val="0"/>
        <w:autoSpaceDE w:val="0"/>
        <w:autoSpaceDN w:val="0"/>
        <w:ind w:firstLine="0"/>
        <w:jc w:val="right"/>
        <w:rPr>
          <w:rFonts w:eastAsiaTheme="minorEastAsia"/>
          <w:szCs w:val="24"/>
        </w:rPr>
      </w:pPr>
      <w:r w:rsidRPr="00F47EA2">
        <w:rPr>
          <w:rFonts w:eastAsiaTheme="minorEastAsia"/>
          <w:szCs w:val="24"/>
        </w:rPr>
        <w:t>от ________________ № ____</w:t>
      </w:r>
    </w:p>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540"/>
        <w:jc w:val="center"/>
        <w:rPr>
          <w:rFonts w:eastAsiaTheme="minorEastAsia"/>
          <w:b/>
          <w:szCs w:val="24"/>
        </w:rPr>
      </w:pPr>
      <w:bookmarkStart w:id="5" w:name="P35"/>
      <w:bookmarkEnd w:id="5"/>
      <w:r w:rsidRPr="00F47EA2">
        <w:rPr>
          <w:rFonts w:eastAsiaTheme="minorEastAsia"/>
          <w:b/>
          <w:szCs w:val="24"/>
        </w:rPr>
        <w:t>Порядок 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 в том числе оценки фактического воздействия указанных муниципальных нормативных правовых актов</w:t>
      </w:r>
    </w:p>
    <w:p w:rsidR="00F47EA2" w:rsidRPr="00F47EA2" w:rsidRDefault="00F47EA2" w:rsidP="00F47EA2">
      <w:pPr>
        <w:widowControl w:val="0"/>
        <w:autoSpaceDE w:val="0"/>
        <w:autoSpaceDN w:val="0"/>
        <w:ind w:firstLine="540"/>
        <w:jc w:val="center"/>
        <w:rPr>
          <w:rFonts w:eastAsiaTheme="minorEastAsia"/>
          <w:szCs w:val="24"/>
        </w:rPr>
      </w:pPr>
    </w:p>
    <w:p w:rsidR="00F47EA2" w:rsidRPr="00F47EA2" w:rsidRDefault="00F47EA2" w:rsidP="00F47EA2">
      <w:pPr>
        <w:widowControl w:val="0"/>
        <w:autoSpaceDE w:val="0"/>
        <w:autoSpaceDN w:val="0"/>
        <w:ind w:firstLine="0"/>
        <w:jc w:val="center"/>
        <w:outlineLvl w:val="1"/>
        <w:rPr>
          <w:rFonts w:eastAsiaTheme="minorEastAsia"/>
          <w:b/>
          <w:szCs w:val="24"/>
        </w:rPr>
      </w:pPr>
      <w:r w:rsidRPr="00F47EA2">
        <w:rPr>
          <w:rFonts w:eastAsiaTheme="minorEastAsia"/>
          <w:b/>
          <w:szCs w:val="24"/>
        </w:rPr>
        <w:t>I. Общие положения</w:t>
      </w:r>
    </w:p>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xml:space="preserve">1. </w:t>
      </w:r>
      <w:proofErr w:type="gramStart"/>
      <w:r w:rsidRPr="00F47EA2">
        <w:rPr>
          <w:rFonts w:eastAsiaTheme="minorEastAsia"/>
          <w:szCs w:val="24"/>
        </w:rPr>
        <w:t>Настоящий Порядок определяет правовые и организационные основы 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 оценка соблюдения которых осуществляется в рамках муниципального контроля (надзора), осуществляемого Администрацией Балахнинского муниципального округа Нижегородской области (далее соответственно - Администрация, муниципальный контроль), привлечения к административной ответственности, предоставления разрешений (далее - Обязательные требования), в том</w:t>
      </w:r>
      <w:proofErr w:type="gramEnd"/>
      <w:r w:rsidRPr="00F47EA2">
        <w:rPr>
          <w:rFonts w:eastAsiaTheme="minorEastAsia"/>
          <w:szCs w:val="24"/>
        </w:rPr>
        <w:t xml:space="preserve"> </w:t>
      </w:r>
      <w:proofErr w:type="gramStart"/>
      <w:r w:rsidRPr="00F47EA2">
        <w:rPr>
          <w:rFonts w:eastAsiaTheme="minorEastAsia"/>
          <w:szCs w:val="24"/>
        </w:rPr>
        <w:t>числе</w:t>
      </w:r>
      <w:proofErr w:type="gramEnd"/>
      <w:r w:rsidRPr="00F47EA2">
        <w:rPr>
          <w:rFonts w:eastAsiaTheme="minorEastAsia"/>
          <w:szCs w:val="24"/>
        </w:rPr>
        <w:t xml:space="preserve"> оценки фактического воздействия муниципальных нормативных правовых актов, устанавливающих Обязательные требования (далее - правовые акты).</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xml:space="preserve">2. При установлении и оценке применения обязательных требований такие требования подлежат оценке на соответствие принципам, установленным Федеральным </w:t>
      </w:r>
      <w:hyperlink r:id="rId12">
        <w:r w:rsidRPr="00F47EA2">
          <w:rPr>
            <w:rFonts w:eastAsiaTheme="minorEastAsia"/>
            <w:color w:val="0000FF"/>
            <w:szCs w:val="24"/>
          </w:rPr>
          <w:t>законом</w:t>
        </w:r>
      </w:hyperlink>
      <w:r w:rsidRPr="00F47EA2">
        <w:rPr>
          <w:rFonts w:eastAsiaTheme="minorEastAsia"/>
          <w:szCs w:val="24"/>
        </w:rPr>
        <w:t xml:space="preserve"> от 31 июля 2020 года N 247-ФЗ "Об обязательных требованиях в Российской Федерации" (далее - Федеральный закон N 247-ФЗ), а также на предмет достижения целей установления обязательных требований.</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xml:space="preserve">3. Действие настоящего Порядка не распространяется на отношения, связанные с установлением и оценкой применения обязательных требований, указанных в </w:t>
      </w:r>
      <w:hyperlink r:id="rId13">
        <w:r w:rsidRPr="00F47EA2">
          <w:rPr>
            <w:rFonts w:eastAsiaTheme="minorEastAsia"/>
            <w:color w:val="0000FF"/>
            <w:szCs w:val="24"/>
          </w:rPr>
          <w:t>части 2 статьи 1</w:t>
        </w:r>
      </w:hyperlink>
      <w:r w:rsidRPr="00F47EA2">
        <w:rPr>
          <w:rFonts w:eastAsiaTheme="minorEastAsia"/>
          <w:szCs w:val="24"/>
        </w:rPr>
        <w:t xml:space="preserve"> Федерального закона N 247-ФЗ.</w:t>
      </w:r>
    </w:p>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0"/>
        <w:jc w:val="center"/>
        <w:outlineLvl w:val="1"/>
        <w:rPr>
          <w:rFonts w:eastAsiaTheme="minorEastAsia"/>
          <w:b/>
          <w:szCs w:val="24"/>
        </w:rPr>
      </w:pPr>
      <w:r w:rsidRPr="00F47EA2">
        <w:rPr>
          <w:rFonts w:eastAsiaTheme="minorEastAsia"/>
          <w:b/>
          <w:szCs w:val="24"/>
        </w:rPr>
        <w:t>II. Установление Обязательных требований</w:t>
      </w:r>
    </w:p>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4. Установление Обязательных требований осуществляется путем принятия муниципальных правовых актов или внесения изменений в муниципальные правовые акты.</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5. При установлении Обязательных требований определяются:</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1) содержание Обязательных требований (условия, ограничения, запреты, обязанности);</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2) лица, обязанные соблюдать Обязательные требования;</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3) в зависимости от объекта установления Обязательных требований:</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осуществляемая деятельность, совершаемые действия, в отношении которых устанавливаются Обязательные требования;</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лица и используемые объекты, к которым предъявляются Обязательные требования при осуществлении деятельности, совершении действий;</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результаты осуществления деятельности, совершения действий, в отношении которых устанавливаются Обязательные требования;</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5) органы, должностные лица Администрации, осуществляющие оценку соблюдения Обязательных требований.</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6. Применение обязательных требований по аналогии не допускается.</w:t>
      </w:r>
    </w:p>
    <w:p w:rsidR="00F47EA2" w:rsidRPr="00F47EA2" w:rsidRDefault="00F47EA2" w:rsidP="00F47EA2">
      <w:pPr>
        <w:widowControl w:val="0"/>
        <w:autoSpaceDE w:val="0"/>
        <w:autoSpaceDN w:val="0"/>
        <w:ind w:firstLine="539"/>
        <w:jc w:val="both"/>
        <w:rPr>
          <w:rFonts w:eastAsiaTheme="minorEastAsia"/>
          <w:szCs w:val="24"/>
        </w:rPr>
      </w:pPr>
      <w:bookmarkStart w:id="6" w:name="P62"/>
      <w:bookmarkEnd w:id="6"/>
      <w:r w:rsidRPr="00F47EA2">
        <w:rPr>
          <w:rFonts w:eastAsiaTheme="minorEastAsia"/>
          <w:szCs w:val="24"/>
        </w:rPr>
        <w:t xml:space="preserve">7. Вступление в силу положений правовых актов, устанавливающих Обязательные требования, осуществляется либо с 1 марта, либо с 1 сентября соответствующего года, но не </w:t>
      </w:r>
      <w:r w:rsidRPr="00F47EA2">
        <w:rPr>
          <w:rFonts w:eastAsiaTheme="minorEastAsia"/>
          <w:szCs w:val="24"/>
        </w:rPr>
        <w:lastRenderedPageBreak/>
        <w:t>ранее чем по истечении 90 дней после дня официального опубликования данного правового акта, если иное не установлено федеральным законодательством.</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xml:space="preserve">7.1. </w:t>
      </w:r>
      <w:proofErr w:type="gramStart"/>
      <w:r w:rsidRPr="00F47EA2">
        <w:rPr>
          <w:rFonts w:eastAsiaTheme="minorEastAsia"/>
          <w:szCs w:val="24"/>
        </w:rPr>
        <w:t>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пункте 7 настоящего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roofErr w:type="gramEnd"/>
      <w:r w:rsidRPr="00F47EA2">
        <w:rPr>
          <w:rFonts w:eastAsiaTheme="minorEastAsia"/>
          <w:szCs w:val="24"/>
        </w:rPr>
        <w:t xml:space="preserve"> и не предусматривают установление новых условий, ограничений, запретов, обязанностей.</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xml:space="preserve">8. </w:t>
      </w:r>
      <w:proofErr w:type="gramStart"/>
      <w:r w:rsidRPr="00F47EA2">
        <w:rPr>
          <w:rFonts w:eastAsiaTheme="minorEastAsia"/>
          <w:szCs w:val="24"/>
        </w:rPr>
        <w:t xml:space="preserve">Положения </w:t>
      </w:r>
      <w:hyperlink w:anchor="P62">
        <w:r w:rsidRPr="00F47EA2">
          <w:rPr>
            <w:rFonts w:eastAsiaTheme="minorEastAsia"/>
            <w:szCs w:val="24"/>
          </w:rPr>
          <w:t>пункта 7</w:t>
        </w:r>
      </w:hyperlink>
      <w:r w:rsidRPr="00F47EA2">
        <w:rPr>
          <w:rFonts w:eastAsiaTheme="minorEastAsia"/>
          <w:szCs w:val="24"/>
        </w:rPr>
        <w:t xml:space="preserve"> настоящего Порядка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w:t>
      </w:r>
      <w:proofErr w:type="gramEnd"/>
      <w:r w:rsidRPr="00F47EA2">
        <w:rPr>
          <w:rFonts w:eastAsiaTheme="minorEastAsia"/>
          <w:szCs w:val="24"/>
        </w:rP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9. Муниципальным нормативным правовым актом должен предусматриваться срок его действия, который не может превышать 6 лет со дня его вступления в силу, если иное не установлено федеральным законодательством.</w:t>
      </w:r>
    </w:p>
    <w:p w:rsidR="00F47EA2" w:rsidRPr="00F47EA2" w:rsidRDefault="00F47EA2" w:rsidP="00F47EA2">
      <w:pPr>
        <w:widowControl w:val="0"/>
        <w:autoSpaceDE w:val="0"/>
        <w:autoSpaceDN w:val="0"/>
        <w:ind w:firstLine="539"/>
        <w:jc w:val="both"/>
        <w:rPr>
          <w:rFonts w:eastAsiaTheme="minorEastAsia"/>
          <w:szCs w:val="24"/>
        </w:rPr>
      </w:pPr>
      <w:bookmarkStart w:id="7" w:name="P66"/>
      <w:bookmarkEnd w:id="7"/>
      <w:r w:rsidRPr="00F47EA2">
        <w:rPr>
          <w:rFonts w:eastAsiaTheme="minorEastAsia"/>
          <w:szCs w:val="24"/>
        </w:rPr>
        <w:t>10. Проект муниципального нормативного правового акта, устанавливающий обязательные требования, подлежит публичному обсуждению.</w:t>
      </w:r>
    </w:p>
    <w:p w:rsidR="00F47EA2" w:rsidRPr="00F47EA2" w:rsidRDefault="00F47EA2" w:rsidP="00F47EA2">
      <w:pPr>
        <w:widowControl w:val="0"/>
        <w:autoSpaceDE w:val="0"/>
        <w:autoSpaceDN w:val="0"/>
        <w:ind w:firstLine="539"/>
        <w:jc w:val="both"/>
        <w:rPr>
          <w:rFonts w:eastAsiaTheme="minorEastAsia"/>
          <w:szCs w:val="24"/>
        </w:rPr>
      </w:pPr>
      <w:proofErr w:type="gramStart"/>
      <w:r w:rsidRPr="00F47EA2">
        <w:rPr>
          <w:rFonts w:eastAsiaTheme="minorEastAsia"/>
          <w:szCs w:val="24"/>
        </w:rPr>
        <w:t>В целях обеспечения возможности проведения публичного обсуждения проекта муниципального нормативного правового акта, отраслевой (функциональный) орган Администрации, непосредственно являющийся разработчиком проекта (далее - разработчик) в течение рабочего дня, следующего за днем направления проекта на рассмотрение и согласование в заинтересованные структурные подразделения Администрации, муниципальные учреждения в порядке, установленном муниципальным правовым актом Администрации, обеспечивает размещение на официальном интернет-сайте Балахнинского муниципального округа Нижегородской области в</w:t>
      </w:r>
      <w:proofErr w:type="gramEnd"/>
      <w:r w:rsidRPr="00F47EA2">
        <w:rPr>
          <w:rFonts w:eastAsiaTheme="minorEastAsia"/>
          <w:szCs w:val="24"/>
        </w:rPr>
        <w:t xml:space="preserve"> информационно-телекоммуникационной сети "Интернет" (далее - официальный сайт):</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проекта муниципального нормативного правового акта;</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пояснительной записки к проекту муниципального нормативного правового акта;</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информации о сроках проведения публичного обсуждения, устанавливаемых в соответствии с абзацем шестым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По внесенным предложениям (замечаниям) разработчик принимает меры по доработке проекта муниципального нормативного правового акта, а в случае несогласия - готовит дополнение к пояснительной записке, в котором указывает основания своего несогласия (возражения).</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11. В случае</w:t>
      </w:r>
      <w:proofErr w:type="gramStart"/>
      <w:r w:rsidRPr="00F47EA2">
        <w:rPr>
          <w:rFonts w:eastAsiaTheme="minorEastAsia"/>
          <w:szCs w:val="24"/>
        </w:rPr>
        <w:t>,</w:t>
      </w:r>
      <w:proofErr w:type="gramEnd"/>
      <w:r w:rsidRPr="00F47EA2">
        <w:rPr>
          <w:rFonts w:eastAsiaTheme="minorEastAsia"/>
          <w:szCs w:val="24"/>
        </w:rPr>
        <w:t xml:space="preserve"> если в отношении проекта муниципального нормативного правового акта проводится процедура оценки регулирующего воздействия в соответствии с Положение о </w:t>
      </w:r>
      <w:r w:rsidRPr="00F47EA2">
        <w:rPr>
          <w:rFonts w:eastAsiaTheme="minorEastAsia"/>
          <w:szCs w:val="24"/>
        </w:rPr>
        <w:lastRenderedPageBreak/>
        <w:t xml:space="preserve">порядке проведения оценки регулирующего воздействия проектов муниципальных нормативных правовых актов Балахнинского муниципального округа Нижегородской области и порядке проведения экспертизы муниципальных нормативных правовых актов Балахнинского муниципального округа Нижегородской области, утвержденным постановлением Администрации (далее - Порядок ОРВ), проведение публичного обсуждения проекта муниципального нормативного правового акта обеспечивается в рамках публичных консультаций, проводимых в соответствии с Порядком ОРВ, и применение положений </w:t>
      </w:r>
      <w:hyperlink w:anchor="P66">
        <w:r w:rsidRPr="00F47EA2">
          <w:rPr>
            <w:rFonts w:eastAsiaTheme="minorEastAsia"/>
            <w:color w:val="0000FF"/>
            <w:szCs w:val="24"/>
          </w:rPr>
          <w:t>пункта 10</w:t>
        </w:r>
      </w:hyperlink>
      <w:r w:rsidRPr="00F47EA2">
        <w:rPr>
          <w:rFonts w:eastAsiaTheme="minorEastAsia"/>
          <w:szCs w:val="24"/>
        </w:rPr>
        <w:t xml:space="preserve"> настоящего Порядка не требуется.</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12. Оценка установленных проектом муниципального нормативного правового акта обязательных требований на соответствие законодательству Российской Федерации, Нижегородской области, муниципальным правовым актам проводится в рамках правовой экспертизы проекта муниципального нормативного правового акта.</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13. При установлении Обязательных требований должны быть соблюдены принципы законности, обоснованности обязательных требований, правовой определенности и системности, открытости и предсказуемости, исполнимости обязательных требований.</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14.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 Не допускается установление обязательных требований, исключающих возможность исполнения других обязательных требований. При установлении обязательных требований должны быть минимизированы риски их последующего избирательного применения.</w:t>
      </w:r>
    </w:p>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0"/>
        <w:jc w:val="center"/>
        <w:outlineLvl w:val="1"/>
        <w:rPr>
          <w:rFonts w:eastAsiaTheme="minorEastAsia"/>
          <w:b/>
          <w:szCs w:val="24"/>
        </w:rPr>
      </w:pPr>
      <w:r w:rsidRPr="00F47EA2">
        <w:rPr>
          <w:rFonts w:eastAsiaTheme="minorEastAsia"/>
          <w:b/>
          <w:szCs w:val="24"/>
        </w:rPr>
        <w:t>III. Оценка применения Обязательных требований</w:t>
      </w:r>
    </w:p>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15. Целями оценки применения Обязательных требований являются:</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1) комплексная оценка системы Обязательных требований, содержащихся в правовых актах, в соответствующей сфере общественных отношений;</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2) оценка достижения целей введения Обязательных требований;</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3) оценка эффективности введения Обязательных требований;</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4) выявление избыточных Обязательных требований.</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16. Ежегодная оценка применения Обязательных требований включает следующие этапы:</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1) формирование перечня правовых актов, содержащих Обязательные требования (далее - Перечень);</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2) проведение в соответствии с Перечнем оценки фактического воздействия правовых актов;</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3) принятие на заседании Комиссии следующих решений:</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о необходимости (отсутствии необходимости) проведения оценки фактического воздействия по данному нормативному правовому акту;</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о продлении срока действия правового акта (в отношении правовых актов, имеющих срок действия) или об отсутствии необходимости внесения изменений в правовой акт (в отношении правовых актов, срок действия которых не установлен);</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о необходимости внесения изменений в правовой акт;</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xml:space="preserve">- о необходимости отмены (признания </w:t>
      </w:r>
      <w:proofErr w:type="gramStart"/>
      <w:r w:rsidRPr="00F47EA2">
        <w:rPr>
          <w:rFonts w:eastAsiaTheme="minorEastAsia"/>
          <w:szCs w:val="24"/>
        </w:rPr>
        <w:t>утратившим</w:t>
      </w:r>
      <w:proofErr w:type="gramEnd"/>
      <w:r w:rsidRPr="00F47EA2">
        <w:rPr>
          <w:rFonts w:eastAsiaTheme="minorEastAsia"/>
          <w:szCs w:val="24"/>
        </w:rPr>
        <w:t xml:space="preserve"> силу) правового акта.</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Положение о Комиссии и персональный состав Комиссии по оценке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 в том числе оценки фактического воздействия указанных муниципальных нормативных правовых актов утверждаются постановлением Администрации.</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xml:space="preserve">17. Перечень ежегодно формируется не позднее 01 мая текущего года и размещается управлением административно-технического и муниципального контроля Администрации (далее – Управление </w:t>
      </w:r>
      <w:proofErr w:type="spellStart"/>
      <w:r w:rsidRPr="00F47EA2">
        <w:rPr>
          <w:rFonts w:eastAsiaTheme="minorEastAsia"/>
          <w:szCs w:val="24"/>
        </w:rPr>
        <w:t>АТиМК</w:t>
      </w:r>
      <w:proofErr w:type="spellEnd"/>
      <w:r w:rsidRPr="00F47EA2">
        <w:rPr>
          <w:rFonts w:eastAsiaTheme="minorEastAsia"/>
          <w:szCs w:val="24"/>
        </w:rPr>
        <w:t xml:space="preserve">) на официальном сайте. </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Перечень утверждается распоряжением Администрации.</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18. Перечень содержит следующие сведения:</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lastRenderedPageBreak/>
        <w:t>1) наименование Обязательного требования;</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2) реквизиты муниципального правового акта, устанавливающего Обязательное требование, с указанием его структурных единиц;</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3) наименование вида муниципального контроля, деятельности по предоставлению разрешений, в рамках которых осуществляется оценка соблюдения Обязательных требований;</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4) наименование структурного подразделения Администрации, ответственного за применение данного правового акта;</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5) сведения о мерах ответственности, применяемых при нарушении Обязательного требования;</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6) реквизиты правового акта, устанавливающего меры ответственности, применяемые при нарушении Обязательного требования;</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7) наличие замечаний, предложений, обжалований, протестов и т.п. от физических и юридических лиц, связанных с принятием и применением данного нормативного правового акта.</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xml:space="preserve">19. Внесение изменений в Перечень осуществляется в течение 30 календарных дней со дня принятия, изменения, признания </w:t>
      </w:r>
      <w:proofErr w:type="gramStart"/>
      <w:r w:rsidRPr="00F47EA2">
        <w:rPr>
          <w:rFonts w:eastAsiaTheme="minorEastAsia"/>
          <w:szCs w:val="24"/>
        </w:rPr>
        <w:t>утратившим</w:t>
      </w:r>
      <w:proofErr w:type="gramEnd"/>
      <w:r w:rsidRPr="00F47EA2">
        <w:rPr>
          <w:rFonts w:eastAsiaTheme="minorEastAsia"/>
          <w:szCs w:val="24"/>
        </w:rPr>
        <w:t xml:space="preserve"> силу или отмены правового акта. </w:t>
      </w:r>
    </w:p>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0"/>
        <w:jc w:val="center"/>
        <w:outlineLvl w:val="1"/>
        <w:rPr>
          <w:rFonts w:eastAsiaTheme="minorEastAsia"/>
          <w:b/>
          <w:szCs w:val="24"/>
        </w:rPr>
      </w:pPr>
      <w:r w:rsidRPr="00F47EA2">
        <w:rPr>
          <w:rFonts w:eastAsiaTheme="minorEastAsia"/>
          <w:b/>
          <w:szCs w:val="24"/>
        </w:rPr>
        <w:t>IV. Оценка фактического воздействия правовых актов</w:t>
      </w:r>
    </w:p>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20. Оценка фактического воздействия правовых актов осуществляется Разработчиком в соответствии с Перечнем.</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21. Разработчик после утверждения Перечня в течение 20 рабочих дней со дня его утверждения готовит отчет об оценке фактического воздействия муниципального нормативного правового акта, содержащего обязательные требования (далее - отчет об оценке фактического воздействия), содержащий следующие сведения:</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1) реквизиты и источники официального опубликования муниципального нормативного правового акта;</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2) сведения о внесенных в муниципальный нормативный правовой акт изменениях (при наличии);</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3) сведения о полномочиях Администрации на установление соответствующих требований;</w:t>
      </w:r>
    </w:p>
    <w:p w:rsidR="00F47EA2" w:rsidRPr="00F47EA2" w:rsidRDefault="00F47EA2" w:rsidP="00F47EA2">
      <w:pPr>
        <w:widowControl w:val="0"/>
        <w:autoSpaceDE w:val="0"/>
        <w:autoSpaceDN w:val="0"/>
        <w:ind w:firstLine="539"/>
        <w:jc w:val="both"/>
        <w:rPr>
          <w:rFonts w:eastAsiaTheme="minorEastAsia"/>
          <w:szCs w:val="24"/>
        </w:rPr>
      </w:pPr>
      <w:proofErr w:type="gramStart"/>
      <w:r w:rsidRPr="00F47EA2">
        <w:rPr>
          <w:rFonts w:eastAsiaTheme="minorEastAsia"/>
          <w:szCs w:val="24"/>
        </w:rPr>
        <w:t>4) сведения о результатах оценки регулирующего воздействия проекта муниципального нормативного правового акта, включая сводный отчет о результатах оценки его регулирующего воздействия, заключение об оценке его регулирующего воздействия, свод предложений, поступивших по итогам проведения публичных консультаций (далее - свод предложений), полные электронные адреса размещения указанных сводного отчета и заключения на официальном сайте (в случае, если в отношении проекта муниципального правового акта проводилась</w:t>
      </w:r>
      <w:proofErr w:type="gramEnd"/>
      <w:r w:rsidRPr="00F47EA2">
        <w:rPr>
          <w:rFonts w:eastAsiaTheme="minorEastAsia"/>
          <w:szCs w:val="24"/>
        </w:rPr>
        <w:t xml:space="preserve"> оценка регулирующего воздействия);</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5) период действия муниципального нормативного правового акта и его отдельных положений (при наличии);</w:t>
      </w:r>
    </w:p>
    <w:p w:rsidR="00F47EA2" w:rsidRPr="00F47EA2" w:rsidRDefault="00F47EA2" w:rsidP="00F47EA2">
      <w:pPr>
        <w:widowControl w:val="0"/>
        <w:autoSpaceDE w:val="0"/>
        <w:autoSpaceDN w:val="0"/>
        <w:ind w:firstLine="539"/>
        <w:jc w:val="both"/>
        <w:rPr>
          <w:rFonts w:eastAsiaTheme="minorEastAsia"/>
          <w:szCs w:val="24"/>
        </w:rPr>
      </w:pPr>
      <w:proofErr w:type="gramStart"/>
      <w:r w:rsidRPr="00F47EA2">
        <w:rPr>
          <w:rFonts w:eastAsiaTheme="minorEastAsia"/>
          <w:szCs w:val="24"/>
        </w:rPr>
        <w:t>6) цели введения регулирования, предусмотренного муниципальным нормативным правовым актом, во взаимосвязи с целями, указанными в сводном отчете о проведении оценки регулирующего воздействия проекта муниципального нормативного правового акта, и сведения о качественном результате регулирования (вывод на основе анализа качественных и количественных параметров, характеризующих результат введения указанного регулирования), а также о показателях количественной динамики, характеризующих степень достижения таких целей с течением времени</w:t>
      </w:r>
      <w:proofErr w:type="gramEnd"/>
      <w:r w:rsidRPr="00F47EA2">
        <w:rPr>
          <w:rFonts w:eastAsiaTheme="minorEastAsia"/>
          <w:szCs w:val="24"/>
        </w:rPr>
        <w:t xml:space="preserve"> (в случае</w:t>
      </w:r>
      <w:proofErr w:type="gramStart"/>
      <w:r w:rsidRPr="00F47EA2">
        <w:rPr>
          <w:rFonts w:eastAsiaTheme="minorEastAsia"/>
          <w:szCs w:val="24"/>
        </w:rPr>
        <w:t>,</w:t>
      </w:r>
      <w:proofErr w:type="gramEnd"/>
      <w:r w:rsidRPr="00F47EA2">
        <w:rPr>
          <w:rFonts w:eastAsiaTheme="minorEastAsia"/>
          <w:szCs w:val="24"/>
        </w:rPr>
        <w:t xml:space="preserve"> если в отношении проекта муниципального правового акта проводилась оценка регулирующего воздействия);</w:t>
      </w:r>
    </w:p>
    <w:p w:rsidR="00F47EA2" w:rsidRPr="00F47EA2" w:rsidRDefault="00F47EA2" w:rsidP="00F47EA2">
      <w:pPr>
        <w:widowControl w:val="0"/>
        <w:autoSpaceDE w:val="0"/>
        <w:autoSpaceDN w:val="0"/>
        <w:ind w:firstLine="539"/>
        <w:jc w:val="both"/>
        <w:rPr>
          <w:rFonts w:eastAsiaTheme="minorEastAsia"/>
          <w:szCs w:val="24"/>
        </w:rPr>
      </w:pPr>
      <w:proofErr w:type="gramStart"/>
      <w:r w:rsidRPr="00F47EA2">
        <w:rPr>
          <w:rFonts w:eastAsiaTheme="minorEastAsia"/>
          <w:szCs w:val="24"/>
        </w:rPr>
        <w:t xml:space="preserve">7) сведения о достижении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 в том числе на основе сравнительного анализа с использованием качественных и количественных результатов регулирования (индикативных показателей), указанных в сводном отчете о проведении оценки регулирующего воздействия проекта муниципального нормативного правового акта (в случае, </w:t>
      </w:r>
      <w:r w:rsidRPr="00F47EA2">
        <w:rPr>
          <w:rFonts w:eastAsiaTheme="minorEastAsia"/>
          <w:szCs w:val="24"/>
        </w:rPr>
        <w:lastRenderedPageBreak/>
        <w:t>если в отношении проекта</w:t>
      </w:r>
      <w:proofErr w:type="gramEnd"/>
      <w:r w:rsidRPr="00F47EA2">
        <w:rPr>
          <w:rFonts w:eastAsiaTheme="minorEastAsia"/>
          <w:szCs w:val="24"/>
        </w:rPr>
        <w:t xml:space="preserve"> муниципального правового акта проводилась оценка регулирующего воздействия);</w:t>
      </w:r>
    </w:p>
    <w:p w:rsidR="00F47EA2" w:rsidRPr="00F47EA2" w:rsidRDefault="00F47EA2" w:rsidP="00F47EA2">
      <w:pPr>
        <w:widowControl w:val="0"/>
        <w:autoSpaceDE w:val="0"/>
        <w:autoSpaceDN w:val="0"/>
        <w:ind w:firstLine="539"/>
        <w:jc w:val="both"/>
        <w:rPr>
          <w:rFonts w:eastAsiaTheme="minorEastAsia"/>
          <w:szCs w:val="24"/>
        </w:rPr>
      </w:pPr>
      <w:proofErr w:type="gramStart"/>
      <w:r w:rsidRPr="00F47EA2">
        <w:rPr>
          <w:rFonts w:eastAsiaTheme="minorEastAsia"/>
          <w:szCs w:val="24"/>
        </w:rPr>
        <w:t>8) основные группы субъектов предпринимательской и иной экономической деятельности, к которым применяются требования, содержащиеся в муниципальном нормативном правовом акте (далее - субъекты регулирования), иные заинтересованные лица, включая органы местного самоуправления, интересы которых затрагиваются муниципальным нормативным правовым актом, оценка количества субъектов регулирования и иных заинтересованных лиц на день подготовки отчета об оценке фактического воздействия, изменение численности и состава таких групп по сравнению</w:t>
      </w:r>
      <w:proofErr w:type="gramEnd"/>
      <w:r w:rsidRPr="00F47EA2">
        <w:rPr>
          <w:rFonts w:eastAsiaTheme="minorEastAsia"/>
          <w:szCs w:val="24"/>
        </w:rPr>
        <w:t xml:space="preserve"> </w:t>
      </w:r>
      <w:proofErr w:type="gramStart"/>
      <w:r w:rsidRPr="00F47EA2">
        <w:rPr>
          <w:rFonts w:eastAsiaTheme="minorEastAsia"/>
          <w:szCs w:val="24"/>
        </w:rPr>
        <w:t>со сведениями, представленными разработчиком при проведении оценки регулирующего воздействия проекта муниципального нормативного правового акта (в случае, если в отношении проекта муниципального правового акта проводилась оценка регулирующего воздействия);</w:t>
      </w:r>
      <w:proofErr w:type="gramEnd"/>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9)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10) оценка фактических расходов и доходов субъектов регулирования, связанных с необходимостью соблюдения установленных муниципальным нормативным правовым актом обязанностей, запретов или ограничений;</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11) оценка фактических положительных и отрицательных последствий (в том числе социально-экономических) установления обязательных требований;</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xml:space="preserve">12) сведения о реализации </w:t>
      </w:r>
      <w:proofErr w:type="gramStart"/>
      <w:r w:rsidRPr="00F47EA2">
        <w:rPr>
          <w:rFonts w:eastAsiaTheme="minorEastAsia"/>
          <w:szCs w:val="24"/>
        </w:rPr>
        <w:t>методов контроля эффективности достижения цели</w:t>
      </w:r>
      <w:proofErr w:type="gramEnd"/>
      <w:r w:rsidRPr="00F47EA2">
        <w:rPr>
          <w:rFonts w:eastAsiaTheme="minorEastAsia"/>
          <w:szCs w:val="24"/>
        </w:rPr>
        <w:t xml:space="preserve"> регулирования, установленных муниципальным нормативным правовым актом, а также организационно-технических, методологических, информационных и иных мероприятий с указанием соответствующих расходов бюджета;</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xml:space="preserve">13) оценка </w:t>
      </w:r>
      <w:proofErr w:type="gramStart"/>
      <w:r w:rsidRPr="00F47EA2">
        <w:rPr>
          <w:rFonts w:eastAsiaTheme="minorEastAsia"/>
          <w:szCs w:val="24"/>
        </w:rPr>
        <w:t>эффективности достижения заявленных целей установления обязательных требований</w:t>
      </w:r>
      <w:proofErr w:type="gramEnd"/>
      <w:r w:rsidRPr="00F47EA2">
        <w:rPr>
          <w:rFonts w:eastAsiaTheme="minorEastAsia"/>
          <w:szCs w:val="24"/>
        </w:rPr>
        <w:t>;</w:t>
      </w:r>
    </w:p>
    <w:p w:rsidR="00F47EA2" w:rsidRPr="00F47EA2" w:rsidRDefault="00F47EA2" w:rsidP="00F47EA2">
      <w:pPr>
        <w:widowControl w:val="0"/>
        <w:autoSpaceDE w:val="0"/>
        <w:autoSpaceDN w:val="0"/>
        <w:ind w:firstLine="539"/>
        <w:jc w:val="both"/>
        <w:rPr>
          <w:rFonts w:eastAsiaTheme="minorEastAsia"/>
          <w:szCs w:val="24"/>
        </w:rPr>
      </w:pPr>
      <w:proofErr w:type="gramStart"/>
      <w:r w:rsidRPr="00F47EA2">
        <w:rPr>
          <w:rFonts w:eastAsiaTheme="minorEastAsia"/>
          <w:szCs w:val="24"/>
        </w:rPr>
        <w:t>14) сведения о привлечении к ответственности за нарушение установленных муниципальным нормативным правовым актом обязательных требований (в случае если муниципальным нормативным правовым актом установлена такая ответственность)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регулирования и (или) наличия необоснованных ограничений;</w:t>
      </w:r>
      <w:proofErr w:type="gramEnd"/>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15) анализ влияния социально-экономических последствий реализации муниципального нормативного правового акта на деятельность субъектов регулирования, в том числе на деятельность субъектов малого и среднего предпринимательства;</w:t>
      </w:r>
    </w:p>
    <w:p w:rsidR="00F47EA2" w:rsidRPr="00F47EA2" w:rsidRDefault="00F47EA2" w:rsidP="00F47EA2">
      <w:pPr>
        <w:widowControl w:val="0"/>
        <w:autoSpaceDE w:val="0"/>
        <w:autoSpaceDN w:val="0"/>
        <w:ind w:firstLine="539"/>
        <w:jc w:val="both"/>
        <w:rPr>
          <w:rFonts w:eastAsiaTheme="minorEastAsia"/>
          <w:szCs w:val="24"/>
        </w:rPr>
      </w:pPr>
      <w:proofErr w:type="gramStart"/>
      <w:r w:rsidRPr="00F47EA2">
        <w:rPr>
          <w:rFonts w:eastAsiaTheme="minorEastAsia"/>
          <w:szCs w:val="24"/>
        </w:rPr>
        <w:t>16) подготовленные на основе полученных выводов предложения о признании утратившими силу, или пересмотре, или продлении срока действия муниципального нормативного правового акта, его отдельных положений (о целесообразности сохранения действия муниципального нормативного правового акта, его отдельных положений) - в случае оценки муниципального нормативного правового акта, содержащего срок действия в соответствии с частью 4 статьи 3 Закона;</w:t>
      </w:r>
      <w:proofErr w:type="gramEnd"/>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17) иные сведения, которые, по мнению разработчика, позволяют оценить фактическое воздействие муниципального нормативного правового акта.</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22. В целях публичного обсуждения отчета об оценке фактического воздействия Разработчик размещает текст муниципального нормативного правового акта (в действующей редакции) и отчет об оценке фактического воздействия на официальном сайте.</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23. Срок публичного обсуждения отчета об оценке фактического воздействия не может составлять менее 20 рабочих дней со дня размещения его на официальном сайте.</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xml:space="preserve">24. </w:t>
      </w:r>
      <w:proofErr w:type="gramStart"/>
      <w:r w:rsidRPr="00F47EA2">
        <w:rPr>
          <w:rFonts w:eastAsiaTheme="minorEastAsia"/>
          <w:szCs w:val="24"/>
        </w:rPr>
        <w:t>Разработчик обязан рассмотреть все предложения, поступившие в установленный срок в связи с проведением публичного обсуждения отчета об оценке фактического воздействия, и составить свод предложений с указанием сведений об их учете или о причинах их отклонения не позднее 20 рабочих дней со дня окончания публичного обсуждения отчета об оценке фактического воздействия, разместив его на официальном сайте.</w:t>
      </w:r>
      <w:proofErr w:type="gramEnd"/>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xml:space="preserve">25. По результатам публичного обсуждения Разработчик дорабатывает отчет об оценке </w:t>
      </w:r>
      <w:r w:rsidRPr="00F47EA2">
        <w:rPr>
          <w:rFonts w:eastAsiaTheme="minorEastAsia"/>
          <w:szCs w:val="24"/>
        </w:rPr>
        <w:lastRenderedPageBreak/>
        <w:t>фактического воздействия. При этом в отчет включаются:</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1) сведения о проведении публичного обсуждения отчета и сроках его проведения;</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2) свод предложений, поступивших в ходе публичного обсуждения отчета;</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xml:space="preserve">3) подготовленные на основе полученных выводов предложения о признании </w:t>
      </w:r>
      <w:proofErr w:type="gramStart"/>
      <w:r w:rsidRPr="00F47EA2">
        <w:rPr>
          <w:rFonts w:eastAsiaTheme="minorEastAsia"/>
          <w:szCs w:val="24"/>
        </w:rPr>
        <w:t>утратившим</w:t>
      </w:r>
      <w:proofErr w:type="gramEnd"/>
      <w:r w:rsidRPr="00F47EA2">
        <w:rPr>
          <w:rFonts w:eastAsiaTheme="minorEastAsia"/>
          <w:szCs w:val="24"/>
        </w:rPr>
        <w:t xml:space="preserve"> силу, отмененном или пересмотре, или продлении срока действия муниципального нормативного правового акта, его отдельных положений (в случае оценки муниципального нормативного правового акта, содержащего срок действия в соответствии с </w:t>
      </w:r>
      <w:hyperlink r:id="rId14">
        <w:r w:rsidRPr="00F47EA2">
          <w:rPr>
            <w:rFonts w:eastAsiaTheme="minorEastAsia"/>
            <w:color w:val="0000FF"/>
            <w:szCs w:val="24"/>
          </w:rPr>
          <w:t>частью 4 статьи 3</w:t>
        </w:r>
      </w:hyperlink>
      <w:r w:rsidRPr="00F47EA2">
        <w:rPr>
          <w:rFonts w:eastAsiaTheme="minorEastAsia"/>
          <w:szCs w:val="24"/>
        </w:rPr>
        <w:t xml:space="preserve"> Федерального закона N 247-ФЗ).</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xml:space="preserve">26. Доработанный отчет об оценке фактического воздействия, подписанный руководителем Разработчика направляется одновременно с его размещением на официальном сайте в течение 3 рабочих дней </w:t>
      </w:r>
      <w:proofErr w:type="gramStart"/>
      <w:r w:rsidRPr="00F47EA2">
        <w:rPr>
          <w:rFonts w:eastAsiaTheme="minorEastAsia"/>
          <w:szCs w:val="24"/>
        </w:rPr>
        <w:t>с даты подписания</w:t>
      </w:r>
      <w:proofErr w:type="gramEnd"/>
      <w:r w:rsidRPr="00F47EA2">
        <w:rPr>
          <w:rFonts w:eastAsiaTheme="minorEastAsia"/>
          <w:szCs w:val="24"/>
        </w:rPr>
        <w:t>, в Управление экономики, предпринимательства и инвестиционной политики (далее – Управление экономики) для вынесения его на рассмотрение Комиссии.</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27. По итогам проведения оценки фактического воздействия Комиссия рассматривает отчет об оценке фактического воздействия, доклад о достижении целей введения обязательных требований (при наличии) и принимает решение, содержащее вывод:</w:t>
      </w:r>
    </w:p>
    <w:p w:rsidR="00F47EA2" w:rsidRPr="00F47EA2" w:rsidRDefault="00F47EA2" w:rsidP="00F47EA2">
      <w:pPr>
        <w:widowControl w:val="0"/>
        <w:autoSpaceDE w:val="0"/>
        <w:autoSpaceDN w:val="0"/>
        <w:ind w:firstLine="539"/>
        <w:jc w:val="both"/>
        <w:rPr>
          <w:rFonts w:eastAsiaTheme="minorEastAsia"/>
          <w:szCs w:val="24"/>
        </w:rPr>
      </w:pPr>
      <w:proofErr w:type="gramStart"/>
      <w:r w:rsidRPr="00F47EA2">
        <w:rPr>
          <w:rFonts w:eastAsiaTheme="minorEastAsia"/>
          <w:szCs w:val="24"/>
        </w:rPr>
        <w:t xml:space="preserve">1) о достижении или </w:t>
      </w:r>
      <w:proofErr w:type="spellStart"/>
      <w:r w:rsidRPr="00F47EA2">
        <w:rPr>
          <w:rFonts w:eastAsiaTheme="minorEastAsia"/>
          <w:szCs w:val="24"/>
        </w:rPr>
        <w:t>недостижении</w:t>
      </w:r>
      <w:proofErr w:type="spellEnd"/>
      <w:r w:rsidRPr="00F47EA2">
        <w:rPr>
          <w:rFonts w:eastAsiaTheme="minorEastAsia"/>
          <w:szCs w:val="24"/>
        </w:rPr>
        <w:t xml:space="preserve"> заявленных целей регулирования муниципального нормативного правового акта, об оценке фактических положительных или отрицательных последствий принятия муниципальных нормативных правовых актов, а также о наличии либо об отсутствии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w:t>
      </w:r>
      <w:proofErr w:type="gramEnd"/>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2) о соответствии обязательных требований принципам, установленным Законом, их обоснованности, о фактических последствиях их установления, выявлении избыточных условий, ограничений, запретов, обязанностей.</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xml:space="preserve">28. </w:t>
      </w:r>
      <w:proofErr w:type="gramStart"/>
      <w:r w:rsidRPr="00F47EA2">
        <w:rPr>
          <w:rFonts w:eastAsiaTheme="minorEastAsia"/>
          <w:szCs w:val="24"/>
        </w:rPr>
        <w:t>Разработчик в течение 40 рабочих дней после поступления решения Комиссии о необходимости признания утратившим силу, отмененном или пересмотре, или продлении срока действия нормативного правового акта, устанавливающего обязательные требования, его отдельного положения, обеспечивает разработку соответствующего проекта муниципального нормативного правового акта.</w:t>
      </w:r>
      <w:proofErr w:type="gramEnd"/>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xml:space="preserve">29. </w:t>
      </w:r>
      <w:proofErr w:type="gramStart"/>
      <w:r w:rsidRPr="00F47EA2">
        <w:rPr>
          <w:rFonts w:eastAsiaTheme="minorEastAsia"/>
          <w:szCs w:val="24"/>
        </w:rPr>
        <w:t>Процедура пересмотра муниципального нормативного правового акта, устанавливающего обязательные требования, заключается в разработке проекта муниципального нормативного правового акта о внесении изменений в положения муниципального нормативного правового акта, устанавливающие обязательные требования, или разработке нового проекта муниципального нормативного правового акта (в случае внесения в муниципальный нормативный правовой акт существенных изменений, в том числе при изменении наименования, предмета правового регулирования, оснований его издания).</w:t>
      </w:r>
      <w:proofErr w:type="gramEnd"/>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При подготовке соответствующего проекта муниципального нормативного правового акта должны быть учтены замечания, содержащиеся в отчете об оценке фактического воздействия, а также в решении Комиссии по нормативному правовому акту, по которому проводится пересмотр.</w:t>
      </w:r>
    </w:p>
    <w:p w:rsidR="00F47EA2" w:rsidRPr="00F47EA2" w:rsidRDefault="00F47EA2" w:rsidP="00F47EA2">
      <w:pPr>
        <w:widowControl w:val="0"/>
        <w:autoSpaceDE w:val="0"/>
        <w:autoSpaceDN w:val="0"/>
        <w:ind w:firstLine="539"/>
        <w:jc w:val="both"/>
        <w:rPr>
          <w:rFonts w:eastAsiaTheme="minorEastAsia"/>
          <w:szCs w:val="24"/>
        </w:rPr>
      </w:pPr>
      <w:proofErr w:type="gramStart"/>
      <w:r w:rsidRPr="00F47EA2">
        <w:rPr>
          <w:rFonts w:eastAsiaTheme="minorEastAsia"/>
          <w:szCs w:val="24"/>
        </w:rPr>
        <w:t>Разработчик в течение 3 рабочих дней после официального опубликования муниципального нормативного правового акта, указанного в данном пункте, размещает его на официальном сайте и одновременно направляет копию такого муниципального нормативного правового акта в Управление экономики для предоставления в Комиссию с указанием ссылки на реквизиты решения, которое явилось основанием для его разработки и издания (принятия).</w:t>
      </w:r>
      <w:proofErr w:type="gramEnd"/>
    </w:p>
    <w:p w:rsidR="00F47EA2" w:rsidRPr="00F47EA2" w:rsidRDefault="00F47EA2" w:rsidP="00F47EA2">
      <w:pPr>
        <w:widowControl w:val="0"/>
        <w:autoSpaceDE w:val="0"/>
        <w:autoSpaceDN w:val="0"/>
        <w:ind w:firstLine="539"/>
        <w:jc w:val="both"/>
        <w:rPr>
          <w:rFonts w:eastAsiaTheme="minorEastAsia"/>
          <w:szCs w:val="24"/>
        </w:rPr>
      </w:pPr>
    </w:p>
    <w:p w:rsidR="00F47EA2" w:rsidRPr="00F47EA2" w:rsidRDefault="00F47EA2" w:rsidP="00F47EA2">
      <w:pPr>
        <w:widowControl w:val="0"/>
        <w:autoSpaceDE w:val="0"/>
        <w:autoSpaceDN w:val="0"/>
        <w:ind w:firstLine="539"/>
        <w:jc w:val="both"/>
        <w:rPr>
          <w:rFonts w:eastAsiaTheme="minorEastAsia"/>
          <w:szCs w:val="24"/>
        </w:rPr>
      </w:pPr>
    </w:p>
    <w:p w:rsidR="00F47EA2" w:rsidRPr="00F47EA2" w:rsidRDefault="00F47EA2" w:rsidP="00F47EA2">
      <w:pPr>
        <w:widowControl w:val="0"/>
        <w:autoSpaceDE w:val="0"/>
        <w:autoSpaceDN w:val="0"/>
        <w:ind w:firstLine="0"/>
        <w:jc w:val="center"/>
        <w:rPr>
          <w:rFonts w:eastAsiaTheme="minorEastAsia"/>
          <w:szCs w:val="24"/>
        </w:rPr>
      </w:pPr>
      <w:r w:rsidRPr="00F47EA2">
        <w:rPr>
          <w:rFonts w:eastAsiaTheme="minorEastAsia"/>
          <w:szCs w:val="24"/>
        </w:rPr>
        <w:t>_____________________________________________</w:t>
      </w:r>
    </w:p>
    <w:p w:rsidR="00F47EA2" w:rsidRPr="00F47EA2" w:rsidRDefault="00F47EA2" w:rsidP="00F47EA2">
      <w:pPr>
        <w:widowControl w:val="0"/>
        <w:autoSpaceDE w:val="0"/>
        <w:autoSpaceDN w:val="0"/>
        <w:ind w:firstLine="539"/>
        <w:jc w:val="both"/>
        <w:rPr>
          <w:rFonts w:eastAsiaTheme="minorEastAsia"/>
          <w:szCs w:val="24"/>
        </w:rPr>
      </w:pPr>
    </w:p>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0"/>
        <w:jc w:val="right"/>
        <w:outlineLvl w:val="0"/>
        <w:rPr>
          <w:rFonts w:eastAsiaTheme="minorEastAsia"/>
          <w:szCs w:val="24"/>
        </w:rPr>
      </w:pPr>
      <w:r w:rsidRPr="00F47EA2">
        <w:rPr>
          <w:rFonts w:eastAsiaTheme="minorEastAsia"/>
          <w:szCs w:val="24"/>
        </w:rPr>
        <w:lastRenderedPageBreak/>
        <w:t>Утвержден</w:t>
      </w:r>
    </w:p>
    <w:p w:rsidR="00F47EA2" w:rsidRPr="00F47EA2" w:rsidRDefault="00F47EA2" w:rsidP="00F47EA2">
      <w:pPr>
        <w:widowControl w:val="0"/>
        <w:autoSpaceDE w:val="0"/>
        <w:autoSpaceDN w:val="0"/>
        <w:ind w:firstLine="0"/>
        <w:jc w:val="right"/>
        <w:rPr>
          <w:rFonts w:eastAsiaTheme="minorEastAsia"/>
          <w:szCs w:val="24"/>
        </w:rPr>
      </w:pPr>
      <w:r w:rsidRPr="00F47EA2">
        <w:rPr>
          <w:rFonts w:eastAsiaTheme="minorEastAsia"/>
          <w:szCs w:val="24"/>
        </w:rPr>
        <w:t>постановлением администрации</w:t>
      </w:r>
    </w:p>
    <w:p w:rsidR="00F47EA2" w:rsidRPr="00F47EA2" w:rsidRDefault="00F47EA2" w:rsidP="00F47EA2">
      <w:pPr>
        <w:widowControl w:val="0"/>
        <w:autoSpaceDE w:val="0"/>
        <w:autoSpaceDN w:val="0"/>
        <w:ind w:firstLine="0"/>
        <w:jc w:val="right"/>
        <w:rPr>
          <w:rFonts w:eastAsiaTheme="minorEastAsia"/>
          <w:szCs w:val="24"/>
        </w:rPr>
      </w:pPr>
      <w:r w:rsidRPr="00F47EA2">
        <w:rPr>
          <w:rFonts w:eastAsiaTheme="minorEastAsia"/>
          <w:szCs w:val="24"/>
        </w:rPr>
        <w:t>Балахнинского муниципального округа</w:t>
      </w:r>
    </w:p>
    <w:p w:rsidR="00F47EA2" w:rsidRPr="00F47EA2" w:rsidRDefault="00F47EA2" w:rsidP="00F47EA2">
      <w:pPr>
        <w:widowControl w:val="0"/>
        <w:autoSpaceDE w:val="0"/>
        <w:autoSpaceDN w:val="0"/>
        <w:ind w:firstLine="0"/>
        <w:jc w:val="right"/>
        <w:rPr>
          <w:rFonts w:eastAsiaTheme="minorEastAsia"/>
          <w:szCs w:val="24"/>
        </w:rPr>
      </w:pPr>
      <w:r w:rsidRPr="00F47EA2">
        <w:rPr>
          <w:rFonts w:eastAsiaTheme="minorEastAsia"/>
          <w:szCs w:val="24"/>
        </w:rPr>
        <w:t>Нижегородской области</w:t>
      </w:r>
    </w:p>
    <w:p w:rsidR="00F47EA2" w:rsidRPr="00F47EA2" w:rsidRDefault="00F47EA2" w:rsidP="00F47EA2">
      <w:pPr>
        <w:widowControl w:val="0"/>
        <w:autoSpaceDE w:val="0"/>
        <w:autoSpaceDN w:val="0"/>
        <w:ind w:firstLine="0"/>
        <w:jc w:val="right"/>
        <w:rPr>
          <w:rFonts w:eastAsiaTheme="minorEastAsia"/>
          <w:szCs w:val="24"/>
        </w:rPr>
      </w:pPr>
      <w:r w:rsidRPr="00F47EA2">
        <w:rPr>
          <w:rFonts w:eastAsiaTheme="minorEastAsia"/>
          <w:szCs w:val="24"/>
        </w:rPr>
        <w:t>от 29.01.2024 № 210</w:t>
      </w:r>
    </w:p>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0"/>
        <w:jc w:val="center"/>
        <w:rPr>
          <w:rFonts w:eastAsiaTheme="minorEastAsia"/>
          <w:b/>
          <w:szCs w:val="24"/>
        </w:rPr>
      </w:pPr>
      <w:bookmarkStart w:id="8" w:name="P155"/>
      <w:bookmarkEnd w:id="8"/>
      <w:r w:rsidRPr="00F47EA2">
        <w:rPr>
          <w:rFonts w:eastAsiaTheme="minorEastAsia"/>
          <w:b/>
          <w:szCs w:val="24"/>
        </w:rPr>
        <w:t>Состав комиссии по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 в том числе оценки фактического воздействия указанных муниципальных нормативных правовых актов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F47EA2" w:rsidRPr="00F47EA2" w:rsidTr="007F1AFF">
        <w:tc>
          <w:tcPr>
            <w:tcW w:w="9071" w:type="dxa"/>
            <w:gridSpan w:val="2"/>
            <w:tcBorders>
              <w:top w:val="nil"/>
              <w:left w:val="nil"/>
              <w:bottom w:val="nil"/>
              <w:right w:val="nil"/>
            </w:tcBorders>
          </w:tcPr>
          <w:p w:rsidR="00F47EA2" w:rsidRPr="00F47EA2" w:rsidRDefault="00F47EA2" w:rsidP="00F47EA2">
            <w:pPr>
              <w:widowControl w:val="0"/>
              <w:autoSpaceDE w:val="0"/>
              <w:autoSpaceDN w:val="0"/>
              <w:ind w:firstLine="0"/>
              <w:rPr>
                <w:rFonts w:eastAsiaTheme="minorEastAsia"/>
                <w:szCs w:val="24"/>
              </w:rPr>
            </w:pPr>
            <w:r w:rsidRPr="00F47EA2">
              <w:rPr>
                <w:rFonts w:eastAsiaTheme="minorEastAsia"/>
                <w:szCs w:val="24"/>
              </w:rPr>
              <w:t>Председатель комиссии:</w:t>
            </w:r>
          </w:p>
        </w:tc>
      </w:tr>
      <w:tr w:rsidR="00F47EA2" w:rsidRPr="00F47EA2" w:rsidTr="007F1AFF">
        <w:tc>
          <w:tcPr>
            <w:tcW w:w="2551" w:type="dxa"/>
            <w:tcBorders>
              <w:top w:val="nil"/>
              <w:left w:val="nil"/>
              <w:bottom w:val="nil"/>
              <w:right w:val="nil"/>
            </w:tcBorders>
          </w:tcPr>
          <w:p w:rsidR="00F47EA2" w:rsidRPr="00F47EA2" w:rsidRDefault="00F47EA2" w:rsidP="00F47EA2">
            <w:pPr>
              <w:widowControl w:val="0"/>
              <w:autoSpaceDE w:val="0"/>
              <w:autoSpaceDN w:val="0"/>
              <w:ind w:firstLine="0"/>
              <w:rPr>
                <w:rFonts w:eastAsiaTheme="minorEastAsia"/>
                <w:szCs w:val="24"/>
              </w:rPr>
            </w:pPr>
            <w:proofErr w:type="spellStart"/>
            <w:r w:rsidRPr="00F47EA2">
              <w:rPr>
                <w:rFonts w:eastAsiaTheme="minorEastAsia"/>
                <w:szCs w:val="24"/>
              </w:rPr>
              <w:t>Чагаев</w:t>
            </w:r>
            <w:proofErr w:type="spellEnd"/>
            <w:r w:rsidRPr="00F47EA2">
              <w:rPr>
                <w:rFonts w:eastAsiaTheme="minorEastAsia"/>
                <w:szCs w:val="24"/>
              </w:rPr>
              <w:t xml:space="preserve"> А.А.</w:t>
            </w:r>
          </w:p>
        </w:tc>
        <w:tc>
          <w:tcPr>
            <w:tcW w:w="6520" w:type="dxa"/>
            <w:tcBorders>
              <w:top w:val="nil"/>
              <w:left w:val="nil"/>
              <w:bottom w:val="nil"/>
              <w:right w:val="nil"/>
            </w:tcBorders>
          </w:tcPr>
          <w:p w:rsidR="00F47EA2" w:rsidRPr="00F47EA2" w:rsidRDefault="00F47EA2" w:rsidP="00F47EA2">
            <w:pPr>
              <w:widowControl w:val="0"/>
              <w:autoSpaceDE w:val="0"/>
              <w:autoSpaceDN w:val="0"/>
              <w:ind w:firstLine="0"/>
              <w:jc w:val="both"/>
              <w:rPr>
                <w:rFonts w:eastAsiaTheme="minorEastAsia"/>
                <w:szCs w:val="24"/>
              </w:rPr>
            </w:pPr>
            <w:r w:rsidRPr="00F47EA2">
              <w:rPr>
                <w:rFonts w:eastAsiaTheme="minorEastAsia"/>
                <w:szCs w:val="24"/>
              </w:rPr>
              <w:t>- заместитель главы администрации Балахнинского муниципального округа</w:t>
            </w:r>
          </w:p>
        </w:tc>
      </w:tr>
      <w:tr w:rsidR="00F47EA2" w:rsidRPr="00F47EA2" w:rsidTr="007F1AFF">
        <w:tc>
          <w:tcPr>
            <w:tcW w:w="9071" w:type="dxa"/>
            <w:gridSpan w:val="2"/>
            <w:tcBorders>
              <w:top w:val="nil"/>
              <w:left w:val="nil"/>
              <w:bottom w:val="nil"/>
              <w:right w:val="nil"/>
            </w:tcBorders>
          </w:tcPr>
          <w:p w:rsidR="00F47EA2" w:rsidRPr="00F47EA2" w:rsidRDefault="00F47EA2" w:rsidP="00F47EA2">
            <w:pPr>
              <w:widowControl w:val="0"/>
              <w:autoSpaceDE w:val="0"/>
              <w:autoSpaceDN w:val="0"/>
              <w:ind w:firstLine="0"/>
              <w:rPr>
                <w:rFonts w:eastAsiaTheme="minorEastAsia"/>
                <w:szCs w:val="24"/>
              </w:rPr>
            </w:pPr>
            <w:r w:rsidRPr="00F47EA2">
              <w:rPr>
                <w:rFonts w:eastAsiaTheme="minorEastAsia"/>
                <w:szCs w:val="24"/>
              </w:rPr>
              <w:t>Заместитель председателя комиссии:</w:t>
            </w:r>
          </w:p>
        </w:tc>
      </w:tr>
      <w:tr w:rsidR="00F47EA2" w:rsidRPr="00F47EA2" w:rsidTr="007F1AFF">
        <w:tc>
          <w:tcPr>
            <w:tcW w:w="2551" w:type="dxa"/>
            <w:tcBorders>
              <w:top w:val="nil"/>
              <w:left w:val="nil"/>
              <w:bottom w:val="nil"/>
              <w:right w:val="nil"/>
            </w:tcBorders>
          </w:tcPr>
          <w:p w:rsidR="00F47EA2" w:rsidRPr="00F47EA2" w:rsidRDefault="00F47EA2" w:rsidP="00F47EA2">
            <w:pPr>
              <w:widowControl w:val="0"/>
              <w:autoSpaceDE w:val="0"/>
              <w:autoSpaceDN w:val="0"/>
              <w:ind w:firstLine="0"/>
              <w:rPr>
                <w:rFonts w:eastAsiaTheme="minorEastAsia"/>
                <w:szCs w:val="24"/>
              </w:rPr>
            </w:pPr>
            <w:r w:rsidRPr="00F47EA2">
              <w:rPr>
                <w:rFonts w:eastAsiaTheme="minorEastAsia"/>
                <w:szCs w:val="24"/>
              </w:rPr>
              <w:t>Русина Н.А.</w:t>
            </w:r>
          </w:p>
        </w:tc>
        <w:tc>
          <w:tcPr>
            <w:tcW w:w="6520" w:type="dxa"/>
            <w:tcBorders>
              <w:top w:val="nil"/>
              <w:left w:val="nil"/>
              <w:bottom w:val="nil"/>
              <w:right w:val="nil"/>
            </w:tcBorders>
          </w:tcPr>
          <w:p w:rsidR="00F47EA2" w:rsidRPr="00F47EA2" w:rsidRDefault="00F47EA2" w:rsidP="00F47EA2">
            <w:pPr>
              <w:widowControl w:val="0"/>
              <w:autoSpaceDE w:val="0"/>
              <w:autoSpaceDN w:val="0"/>
              <w:ind w:firstLine="0"/>
              <w:jc w:val="both"/>
              <w:rPr>
                <w:rFonts w:eastAsiaTheme="minorEastAsia"/>
                <w:szCs w:val="24"/>
              </w:rPr>
            </w:pPr>
            <w:r w:rsidRPr="00F47EA2">
              <w:rPr>
                <w:rFonts w:eastAsiaTheme="minorEastAsia"/>
                <w:szCs w:val="24"/>
              </w:rPr>
              <w:t>- начальник управления экономики, предпринимательства и инвестиционной политики</w:t>
            </w:r>
          </w:p>
        </w:tc>
      </w:tr>
      <w:tr w:rsidR="00F47EA2" w:rsidRPr="00F47EA2" w:rsidTr="007F1AFF">
        <w:tc>
          <w:tcPr>
            <w:tcW w:w="2551" w:type="dxa"/>
            <w:tcBorders>
              <w:top w:val="nil"/>
              <w:left w:val="nil"/>
              <w:bottom w:val="nil"/>
              <w:right w:val="nil"/>
            </w:tcBorders>
          </w:tcPr>
          <w:p w:rsidR="00F47EA2" w:rsidRPr="00F47EA2" w:rsidRDefault="00F47EA2" w:rsidP="00F47EA2">
            <w:pPr>
              <w:widowControl w:val="0"/>
              <w:autoSpaceDE w:val="0"/>
              <w:autoSpaceDN w:val="0"/>
              <w:ind w:firstLine="0"/>
              <w:rPr>
                <w:rFonts w:eastAsiaTheme="minorEastAsia"/>
                <w:szCs w:val="24"/>
              </w:rPr>
            </w:pPr>
            <w:r w:rsidRPr="00F47EA2">
              <w:rPr>
                <w:rFonts w:eastAsiaTheme="minorEastAsia"/>
                <w:szCs w:val="24"/>
              </w:rPr>
              <w:t>Секретарь комиссии:</w:t>
            </w:r>
          </w:p>
        </w:tc>
        <w:tc>
          <w:tcPr>
            <w:tcW w:w="6520" w:type="dxa"/>
            <w:tcBorders>
              <w:top w:val="nil"/>
              <w:left w:val="nil"/>
              <w:bottom w:val="nil"/>
              <w:right w:val="nil"/>
            </w:tcBorders>
          </w:tcPr>
          <w:p w:rsidR="00F47EA2" w:rsidRPr="00F47EA2" w:rsidRDefault="00F47EA2" w:rsidP="00F47EA2">
            <w:pPr>
              <w:widowControl w:val="0"/>
              <w:autoSpaceDE w:val="0"/>
              <w:autoSpaceDN w:val="0"/>
              <w:ind w:firstLine="0"/>
              <w:rPr>
                <w:rFonts w:eastAsiaTheme="minorEastAsia"/>
                <w:szCs w:val="24"/>
              </w:rPr>
            </w:pPr>
          </w:p>
        </w:tc>
      </w:tr>
      <w:tr w:rsidR="00F47EA2" w:rsidRPr="00F47EA2" w:rsidTr="007F1AFF">
        <w:tc>
          <w:tcPr>
            <w:tcW w:w="2551" w:type="dxa"/>
            <w:tcBorders>
              <w:top w:val="nil"/>
              <w:left w:val="nil"/>
              <w:bottom w:val="nil"/>
              <w:right w:val="nil"/>
            </w:tcBorders>
          </w:tcPr>
          <w:p w:rsidR="00F47EA2" w:rsidRPr="00F47EA2" w:rsidRDefault="00F47EA2" w:rsidP="00F47EA2">
            <w:pPr>
              <w:widowControl w:val="0"/>
              <w:autoSpaceDE w:val="0"/>
              <w:autoSpaceDN w:val="0"/>
              <w:ind w:firstLine="0"/>
              <w:rPr>
                <w:rFonts w:eastAsiaTheme="minorEastAsia"/>
                <w:szCs w:val="24"/>
              </w:rPr>
            </w:pPr>
            <w:r w:rsidRPr="00F47EA2">
              <w:rPr>
                <w:rFonts w:eastAsiaTheme="minorEastAsia"/>
                <w:szCs w:val="24"/>
              </w:rPr>
              <w:t>Мордовская Ю.Н.</w:t>
            </w:r>
          </w:p>
        </w:tc>
        <w:tc>
          <w:tcPr>
            <w:tcW w:w="6520" w:type="dxa"/>
            <w:tcBorders>
              <w:top w:val="nil"/>
              <w:left w:val="nil"/>
              <w:bottom w:val="nil"/>
              <w:right w:val="nil"/>
            </w:tcBorders>
          </w:tcPr>
          <w:p w:rsidR="00F47EA2" w:rsidRPr="00F47EA2" w:rsidRDefault="00F47EA2" w:rsidP="00F47EA2">
            <w:pPr>
              <w:widowControl w:val="0"/>
              <w:autoSpaceDE w:val="0"/>
              <w:autoSpaceDN w:val="0"/>
              <w:ind w:firstLine="0"/>
              <w:jc w:val="both"/>
              <w:rPr>
                <w:rFonts w:eastAsiaTheme="minorEastAsia"/>
                <w:szCs w:val="24"/>
              </w:rPr>
            </w:pPr>
            <w:r w:rsidRPr="00F47EA2">
              <w:rPr>
                <w:rFonts w:eastAsiaTheme="minorEastAsia"/>
                <w:szCs w:val="24"/>
              </w:rPr>
              <w:t>- начальник сектора по тарифам управления экономики, предпринимательства и инвестиционной политики</w:t>
            </w:r>
          </w:p>
        </w:tc>
      </w:tr>
      <w:tr w:rsidR="00F47EA2" w:rsidRPr="00F47EA2" w:rsidTr="007F1AFF">
        <w:tc>
          <w:tcPr>
            <w:tcW w:w="2551" w:type="dxa"/>
            <w:tcBorders>
              <w:top w:val="nil"/>
              <w:left w:val="nil"/>
              <w:bottom w:val="nil"/>
              <w:right w:val="nil"/>
            </w:tcBorders>
          </w:tcPr>
          <w:p w:rsidR="00F47EA2" w:rsidRPr="00F47EA2" w:rsidRDefault="00F47EA2" w:rsidP="00F47EA2">
            <w:pPr>
              <w:widowControl w:val="0"/>
              <w:autoSpaceDE w:val="0"/>
              <w:autoSpaceDN w:val="0"/>
              <w:ind w:firstLine="0"/>
              <w:rPr>
                <w:rFonts w:eastAsiaTheme="minorEastAsia"/>
                <w:szCs w:val="24"/>
              </w:rPr>
            </w:pPr>
            <w:r w:rsidRPr="00F47EA2">
              <w:rPr>
                <w:rFonts w:eastAsiaTheme="minorEastAsia"/>
                <w:szCs w:val="24"/>
              </w:rPr>
              <w:t>Члены комиссии:</w:t>
            </w:r>
          </w:p>
        </w:tc>
        <w:tc>
          <w:tcPr>
            <w:tcW w:w="6520" w:type="dxa"/>
            <w:tcBorders>
              <w:top w:val="nil"/>
              <w:left w:val="nil"/>
              <w:bottom w:val="nil"/>
              <w:right w:val="nil"/>
            </w:tcBorders>
          </w:tcPr>
          <w:p w:rsidR="00F47EA2" w:rsidRPr="00F47EA2" w:rsidRDefault="00F47EA2" w:rsidP="00F47EA2">
            <w:pPr>
              <w:widowControl w:val="0"/>
              <w:autoSpaceDE w:val="0"/>
              <w:autoSpaceDN w:val="0"/>
              <w:ind w:firstLine="0"/>
              <w:rPr>
                <w:rFonts w:eastAsiaTheme="minorEastAsia"/>
                <w:szCs w:val="24"/>
              </w:rPr>
            </w:pPr>
          </w:p>
        </w:tc>
      </w:tr>
      <w:tr w:rsidR="00F47EA2" w:rsidRPr="00F47EA2" w:rsidTr="007F1AFF">
        <w:tc>
          <w:tcPr>
            <w:tcW w:w="2551" w:type="dxa"/>
            <w:tcBorders>
              <w:top w:val="nil"/>
              <w:left w:val="nil"/>
              <w:bottom w:val="nil"/>
              <w:right w:val="nil"/>
            </w:tcBorders>
          </w:tcPr>
          <w:p w:rsidR="00F47EA2" w:rsidRPr="00F47EA2" w:rsidRDefault="00F47EA2" w:rsidP="00F47EA2">
            <w:pPr>
              <w:widowControl w:val="0"/>
              <w:autoSpaceDE w:val="0"/>
              <w:autoSpaceDN w:val="0"/>
              <w:ind w:firstLine="0"/>
              <w:rPr>
                <w:rFonts w:eastAsiaTheme="minorEastAsia"/>
                <w:szCs w:val="24"/>
              </w:rPr>
            </w:pPr>
            <w:r w:rsidRPr="00F47EA2">
              <w:rPr>
                <w:rFonts w:eastAsiaTheme="minorEastAsia"/>
                <w:szCs w:val="24"/>
              </w:rPr>
              <w:t>Фирер И.И.</w:t>
            </w:r>
          </w:p>
        </w:tc>
        <w:tc>
          <w:tcPr>
            <w:tcW w:w="6520" w:type="dxa"/>
            <w:tcBorders>
              <w:top w:val="nil"/>
              <w:left w:val="nil"/>
              <w:bottom w:val="nil"/>
              <w:right w:val="nil"/>
            </w:tcBorders>
          </w:tcPr>
          <w:p w:rsidR="00F47EA2" w:rsidRPr="00F47EA2" w:rsidRDefault="00F47EA2" w:rsidP="00F47EA2">
            <w:pPr>
              <w:widowControl w:val="0"/>
              <w:autoSpaceDE w:val="0"/>
              <w:autoSpaceDN w:val="0"/>
              <w:ind w:firstLine="0"/>
              <w:jc w:val="both"/>
              <w:rPr>
                <w:rFonts w:eastAsiaTheme="minorEastAsia"/>
                <w:szCs w:val="24"/>
              </w:rPr>
            </w:pPr>
            <w:r w:rsidRPr="00F47EA2">
              <w:rPr>
                <w:rFonts w:eastAsiaTheme="minorEastAsia"/>
                <w:szCs w:val="24"/>
              </w:rPr>
              <w:t>- первый заместитель главы администрации Балахнинского муниципального округа</w:t>
            </w:r>
          </w:p>
        </w:tc>
      </w:tr>
      <w:tr w:rsidR="00F47EA2" w:rsidRPr="00F47EA2" w:rsidTr="007F1AFF">
        <w:tc>
          <w:tcPr>
            <w:tcW w:w="2551" w:type="dxa"/>
            <w:tcBorders>
              <w:top w:val="nil"/>
              <w:left w:val="nil"/>
              <w:bottom w:val="nil"/>
              <w:right w:val="nil"/>
            </w:tcBorders>
          </w:tcPr>
          <w:p w:rsidR="00F47EA2" w:rsidRPr="00F47EA2" w:rsidRDefault="00F47EA2" w:rsidP="00F47EA2">
            <w:pPr>
              <w:widowControl w:val="0"/>
              <w:autoSpaceDE w:val="0"/>
              <w:autoSpaceDN w:val="0"/>
              <w:ind w:firstLine="0"/>
              <w:rPr>
                <w:rFonts w:eastAsiaTheme="minorEastAsia"/>
                <w:szCs w:val="24"/>
              </w:rPr>
            </w:pPr>
            <w:proofErr w:type="spellStart"/>
            <w:r w:rsidRPr="00F47EA2">
              <w:rPr>
                <w:rFonts w:eastAsiaTheme="minorEastAsia"/>
                <w:szCs w:val="24"/>
              </w:rPr>
              <w:t>Шевердина</w:t>
            </w:r>
            <w:proofErr w:type="spellEnd"/>
            <w:r w:rsidRPr="00F47EA2">
              <w:rPr>
                <w:rFonts w:eastAsiaTheme="minorEastAsia"/>
                <w:szCs w:val="24"/>
              </w:rPr>
              <w:t xml:space="preserve"> Я.К.</w:t>
            </w:r>
          </w:p>
        </w:tc>
        <w:tc>
          <w:tcPr>
            <w:tcW w:w="6520" w:type="dxa"/>
            <w:tcBorders>
              <w:top w:val="nil"/>
              <w:left w:val="nil"/>
              <w:bottom w:val="nil"/>
              <w:right w:val="nil"/>
            </w:tcBorders>
          </w:tcPr>
          <w:p w:rsidR="00F47EA2" w:rsidRPr="00F47EA2" w:rsidRDefault="00F47EA2" w:rsidP="00F47EA2">
            <w:pPr>
              <w:widowControl w:val="0"/>
              <w:autoSpaceDE w:val="0"/>
              <w:autoSpaceDN w:val="0"/>
              <w:ind w:firstLine="0"/>
              <w:jc w:val="both"/>
              <w:rPr>
                <w:rFonts w:eastAsiaTheme="minorEastAsia"/>
                <w:szCs w:val="24"/>
              </w:rPr>
            </w:pPr>
            <w:r w:rsidRPr="00F47EA2">
              <w:rPr>
                <w:rFonts w:eastAsiaTheme="minorEastAsia"/>
                <w:szCs w:val="24"/>
              </w:rPr>
              <w:t>- заместитель главы администрации Балахнинского муниципального округа</w:t>
            </w:r>
          </w:p>
        </w:tc>
      </w:tr>
      <w:tr w:rsidR="00F47EA2" w:rsidRPr="00F47EA2" w:rsidTr="007F1AFF">
        <w:tc>
          <w:tcPr>
            <w:tcW w:w="2551" w:type="dxa"/>
            <w:tcBorders>
              <w:top w:val="nil"/>
              <w:left w:val="nil"/>
              <w:bottom w:val="nil"/>
              <w:right w:val="nil"/>
            </w:tcBorders>
          </w:tcPr>
          <w:p w:rsidR="00F47EA2" w:rsidRPr="00F47EA2" w:rsidRDefault="00F47EA2" w:rsidP="00F47EA2">
            <w:pPr>
              <w:widowControl w:val="0"/>
              <w:autoSpaceDE w:val="0"/>
              <w:autoSpaceDN w:val="0"/>
              <w:ind w:firstLine="0"/>
              <w:rPr>
                <w:rFonts w:eastAsiaTheme="minorEastAsia"/>
                <w:szCs w:val="24"/>
              </w:rPr>
            </w:pPr>
            <w:r w:rsidRPr="00F47EA2">
              <w:rPr>
                <w:rFonts w:eastAsiaTheme="minorEastAsia"/>
                <w:szCs w:val="24"/>
              </w:rPr>
              <w:t>Лукьянова М.Л.</w:t>
            </w:r>
          </w:p>
        </w:tc>
        <w:tc>
          <w:tcPr>
            <w:tcW w:w="6520" w:type="dxa"/>
            <w:tcBorders>
              <w:top w:val="nil"/>
              <w:left w:val="nil"/>
              <w:bottom w:val="nil"/>
              <w:right w:val="nil"/>
            </w:tcBorders>
          </w:tcPr>
          <w:p w:rsidR="00F47EA2" w:rsidRPr="00F47EA2" w:rsidRDefault="00F47EA2" w:rsidP="00F47EA2">
            <w:pPr>
              <w:widowControl w:val="0"/>
              <w:autoSpaceDE w:val="0"/>
              <w:autoSpaceDN w:val="0"/>
              <w:ind w:firstLine="0"/>
              <w:jc w:val="both"/>
              <w:rPr>
                <w:rFonts w:eastAsiaTheme="minorEastAsia"/>
                <w:szCs w:val="24"/>
              </w:rPr>
            </w:pPr>
            <w:r w:rsidRPr="00F47EA2">
              <w:rPr>
                <w:rFonts w:eastAsiaTheme="minorEastAsia"/>
                <w:szCs w:val="24"/>
              </w:rPr>
              <w:t>- начальник правового комитета</w:t>
            </w:r>
          </w:p>
        </w:tc>
      </w:tr>
      <w:tr w:rsidR="00F47EA2" w:rsidRPr="00F47EA2" w:rsidTr="007F1AFF">
        <w:tc>
          <w:tcPr>
            <w:tcW w:w="2551" w:type="dxa"/>
            <w:tcBorders>
              <w:top w:val="nil"/>
              <w:left w:val="nil"/>
              <w:bottom w:val="nil"/>
              <w:right w:val="nil"/>
            </w:tcBorders>
          </w:tcPr>
          <w:p w:rsidR="00F47EA2" w:rsidRPr="00F47EA2" w:rsidRDefault="00F47EA2" w:rsidP="00F47EA2">
            <w:pPr>
              <w:widowControl w:val="0"/>
              <w:autoSpaceDE w:val="0"/>
              <w:autoSpaceDN w:val="0"/>
              <w:ind w:firstLine="0"/>
              <w:rPr>
                <w:rFonts w:eastAsiaTheme="minorEastAsia"/>
                <w:szCs w:val="24"/>
              </w:rPr>
            </w:pPr>
            <w:r w:rsidRPr="00F47EA2">
              <w:rPr>
                <w:rFonts w:eastAsiaTheme="minorEastAsia"/>
                <w:szCs w:val="24"/>
              </w:rPr>
              <w:t>Власова Ю.В.</w:t>
            </w:r>
          </w:p>
        </w:tc>
        <w:tc>
          <w:tcPr>
            <w:tcW w:w="6520" w:type="dxa"/>
            <w:tcBorders>
              <w:top w:val="nil"/>
              <w:left w:val="nil"/>
              <w:bottom w:val="nil"/>
              <w:right w:val="nil"/>
            </w:tcBorders>
          </w:tcPr>
          <w:p w:rsidR="00F47EA2" w:rsidRPr="00F47EA2" w:rsidRDefault="00F47EA2" w:rsidP="00F47EA2">
            <w:pPr>
              <w:widowControl w:val="0"/>
              <w:autoSpaceDE w:val="0"/>
              <w:autoSpaceDN w:val="0"/>
              <w:ind w:firstLine="0"/>
              <w:jc w:val="both"/>
              <w:rPr>
                <w:rFonts w:eastAsiaTheme="minorEastAsia"/>
                <w:szCs w:val="24"/>
              </w:rPr>
            </w:pPr>
            <w:r w:rsidRPr="00F47EA2">
              <w:rPr>
                <w:rFonts w:eastAsiaTheme="minorEastAsia"/>
                <w:szCs w:val="24"/>
              </w:rPr>
              <w:t>- председатель комитета по управлению муниципальным имуществом и земельными ресурсами</w:t>
            </w:r>
          </w:p>
        </w:tc>
      </w:tr>
      <w:tr w:rsidR="00F47EA2" w:rsidRPr="00F47EA2" w:rsidTr="007F1AFF">
        <w:tc>
          <w:tcPr>
            <w:tcW w:w="2551" w:type="dxa"/>
            <w:tcBorders>
              <w:top w:val="nil"/>
              <w:left w:val="nil"/>
              <w:bottom w:val="nil"/>
              <w:right w:val="nil"/>
            </w:tcBorders>
          </w:tcPr>
          <w:p w:rsidR="00F47EA2" w:rsidRPr="00F47EA2" w:rsidRDefault="00F47EA2" w:rsidP="00F47EA2">
            <w:pPr>
              <w:widowControl w:val="0"/>
              <w:autoSpaceDE w:val="0"/>
              <w:autoSpaceDN w:val="0"/>
              <w:ind w:firstLine="0"/>
              <w:rPr>
                <w:rFonts w:eastAsiaTheme="minorEastAsia"/>
                <w:szCs w:val="24"/>
              </w:rPr>
            </w:pPr>
            <w:r w:rsidRPr="00F47EA2">
              <w:rPr>
                <w:rFonts w:eastAsiaTheme="minorEastAsia"/>
                <w:szCs w:val="24"/>
              </w:rPr>
              <w:t>Фролов Ф.С.</w:t>
            </w:r>
          </w:p>
        </w:tc>
        <w:tc>
          <w:tcPr>
            <w:tcW w:w="6520" w:type="dxa"/>
            <w:tcBorders>
              <w:top w:val="nil"/>
              <w:left w:val="nil"/>
              <w:bottom w:val="nil"/>
              <w:right w:val="nil"/>
            </w:tcBorders>
          </w:tcPr>
          <w:p w:rsidR="00F47EA2" w:rsidRPr="00F47EA2" w:rsidRDefault="00F47EA2" w:rsidP="00F47EA2">
            <w:pPr>
              <w:widowControl w:val="0"/>
              <w:autoSpaceDE w:val="0"/>
              <w:autoSpaceDN w:val="0"/>
              <w:ind w:firstLine="0"/>
              <w:jc w:val="both"/>
              <w:rPr>
                <w:rFonts w:eastAsiaTheme="minorEastAsia"/>
                <w:szCs w:val="24"/>
              </w:rPr>
            </w:pPr>
            <w:r w:rsidRPr="00F47EA2">
              <w:rPr>
                <w:rFonts w:eastAsiaTheme="minorEastAsia"/>
                <w:szCs w:val="24"/>
              </w:rPr>
              <w:t>- начальник управления архитектуры, градостроительства и землепользования</w:t>
            </w:r>
          </w:p>
        </w:tc>
      </w:tr>
      <w:tr w:rsidR="00F47EA2" w:rsidRPr="00F47EA2" w:rsidTr="007F1AFF">
        <w:tc>
          <w:tcPr>
            <w:tcW w:w="2551" w:type="dxa"/>
            <w:tcBorders>
              <w:top w:val="nil"/>
              <w:left w:val="nil"/>
              <w:bottom w:val="nil"/>
              <w:right w:val="nil"/>
            </w:tcBorders>
          </w:tcPr>
          <w:p w:rsidR="00F47EA2" w:rsidRPr="00F47EA2" w:rsidRDefault="00F47EA2" w:rsidP="00F47EA2">
            <w:pPr>
              <w:widowControl w:val="0"/>
              <w:autoSpaceDE w:val="0"/>
              <w:autoSpaceDN w:val="0"/>
              <w:ind w:firstLine="0"/>
              <w:rPr>
                <w:rFonts w:eastAsiaTheme="minorEastAsia"/>
                <w:szCs w:val="24"/>
              </w:rPr>
            </w:pPr>
            <w:r w:rsidRPr="00F47EA2">
              <w:rPr>
                <w:rFonts w:eastAsiaTheme="minorEastAsia"/>
                <w:szCs w:val="24"/>
              </w:rPr>
              <w:t>Кисельников Э.Е.</w:t>
            </w:r>
          </w:p>
        </w:tc>
        <w:tc>
          <w:tcPr>
            <w:tcW w:w="6520" w:type="dxa"/>
            <w:tcBorders>
              <w:top w:val="nil"/>
              <w:left w:val="nil"/>
              <w:bottom w:val="nil"/>
              <w:right w:val="nil"/>
            </w:tcBorders>
          </w:tcPr>
          <w:p w:rsidR="00F47EA2" w:rsidRPr="00F47EA2" w:rsidRDefault="00F47EA2" w:rsidP="00F47EA2">
            <w:pPr>
              <w:widowControl w:val="0"/>
              <w:autoSpaceDE w:val="0"/>
              <w:autoSpaceDN w:val="0"/>
              <w:ind w:firstLine="0"/>
              <w:jc w:val="both"/>
              <w:rPr>
                <w:rFonts w:eastAsiaTheme="minorEastAsia"/>
                <w:szCs w:val="24"/>
              </w:rPr>
            </w:pPr>
            <w:r w:rsidRPr="00F47EA2">
              <w:rPr>
                <w:rFonts w:eastAsiaTheme="minorEastAsia"/>
                <w:szCs w:val="24"/>
              </w:rPr>
              <w:t>- начальник управления жилья и инженерной инфраструктуры</w:t>
            </w:r>
          </w:p>
        </w:tc>
      </w:tr>
      <w:tr w:rsidR="00F47EA2" w:rsidRPr="00F47EA2" w:rsidTr="007F1AFF">
        <w:tc>
          <w:tcPr>
            <w:tcW w:w="2551" w:type="dxa"/>
            <w:tcBorders>
              <w:top w:val="nil"/>
              <w:left w:val="nil"/>
              <w:bottom w:val="nil"/>
              <w:right w:val="nil"/>
            </w:tcBorders>
          </w:tcPr>
          <w:p w:rsidR="00F47EA2" w:rsidRPr="00F47EA2" w:rsidRDefault="00F47EA2" w:rsidP="00F47EA2">
            <w:pPr>
              <w:widowControl w:val="0"/>
              <w:autoSpaceDE w:val="0"/>
              <w:autoSpaceDN w:val="0"/>
              <w:ind w:firstLine="0"/>
              <w:rPr>
                <w:rFonts w:eastAsiaTheme="minorEastAsia"/>
                <w:szCs w:val="24"/>
              </w:rPr>
            </w:pPr>
            <w:r w:rsidRPr="00F47EA2">
              <w:rPr>
                <w:rFonts w:eastAsiaTheme="minorEastAsia"/>
                <w:szCs w:val="24"/>
              </w:rPr>
              <w:t>Гуськова А.В.</w:t>
            </w:r>
          </w:p>
        </w:tc>
        <w:tc>
          <w:tcPr>
            <w:tcW w:w="6520" w:type="dxa"/>
            <w:tcBorders>
              <w:top w:val="nil"/>
              <w:left w:val="nil"/>
              <w:bottom w:val="nil"/>
              <w:right w:val="nil"/>
            </w:tcBorders>
          </w:tcPr>
          <w:p w:rsidR="00F47EA2" w:rsidRPr="00F47EA2" w:rsidRDefault="00F47EA2" w:rsidP="00F47EA2">
            <w:pPr>
              <w:widowControl w:val="0"/>
              <w:autoSpaceDE w:val="0"/>
              <w:autoSpaceDN w:val="0"/>
              <w:ind w:firstLine="0"/>
              <w:jc w:val="both"/>
              <w:rPr>
                <w:rFonts w:eastAsiaTheme="minorEastAsia"/>
                <w:szCs w:val="24"/>
              </w:rPr>
            </w:pPr>
            <w:r w:rsidRPr="00F47EA2">
              <w:rPr>
                <w:rFonts w:eastAsiaTheme="minorEastAsia"/>
                <w:szCs w:val="24"/>
              </w:rPr>
              <w:t>- начальник управления административно-технического и муниципального контроля</w:t>
            </w:r>
          </w:p>
        </w:tc>
      </w:tr>
      <w:tr w:rsidR="00F47EA2" w:rsidRPr="00F47EA2" w:rsidTr="007F1AFF">
        <w:tc>
          <w:tcPr>
            <w:tcW w:w="2551" w:type="dxa"/>
            <w:tcBorders>
              <w:top w:val="nil"/>
              <w:left w:val="nil"/>
              <w:bottom w:val="nil"/>
              <w:right w:val="nil"/>
            </w:tcBorders>
          </w:tcPr>
          <w:p w:rsidR="00F47EA2" w:rsidRPr="00F47EA2" w:rsidRDefault="00F47EA2" w:rsidP="00F47EA2">
            <w:pPr>
              <w:widowControl w:val="0"/>
              <w:autoSpaceDE w:val="0"/>
              <w:autoSpaceDN w:val="0"/>
              <w:ind w:firstLine="0"/>
              <w:rPr>
                <w:rFonts w:eastAsiaTheme="minorEastAsia"/>
                <w:szCs w:val="24"/>
              </w:rPr>
            </w:pPr>
            <w:r w:rsidRPr="00F47EA2">
              <w:rPr>
                <w:rFonts w:eastAsiaTheme="minorEastAsia"/>
                <w:szCs w:val="24"/>
              </w:rPr>
              <w:t>Велиас Е.Г.</w:t>
            </w:r>
          </w:p>
        </w:tc>
        <w:tc>
          <w:tcPr>
            <w:tcW w:w="6520" w:type="dxa"/>
            <w:tcBorders>
              <w:top w:val="nil"/>
              <w:left w:val="nil"/>
              <w:bottom w:val="nil"/>
              <w:right w:val="nil"/>
            </w:tcBorders>
          </w:tcPr>
          <w:p w:rsidR="00F47EA2" w:rsidRPr="00F47EA2" w:rsidRDefault="00F47EA2" w:rsidP="00F47EA2">
            <w:pPr>
              <w:widowControl w:val="0"/>
              <w:autoSpaceDE w:val="0"/>
              <w:autoSpaceDN w:val="0"/>
              <w:ind w:firstLine="0"/>
              <w:jc w:val="both"/>
              <w:rPr>
                <w:rFonts w:eastAsiaTheme="minorEastAsia"/>
                <w:szCs w:val="24"/>
              </w:rPr>
            </w:pPr>
            <w:r w:rsidRPr="00F47EA2">
              <w:rPr>
                <w:rFonts w:eastAsiaTheme="minorEastAsia"/>
                <w:szCs w:val="24"/>
              </w:rPr>
              <w:t>- начальник управления благоустройства и дорожной деятельности</w:t>
            </w:r>
          </w:p>
        </w:tc>
      </w:tr>
    </w:tbl>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0"/>
        <w:jc w:val="center"/>
        <w:rPr>
          <w:rFonts w:eastAsiaTheme="minorEastAsia"/>
          <w:szCs w:val="24"/>
        </w:rPr>
      </w:pPr>
    </w:p>
    <w:p w:rsidR="00F47EA2" w:rsidRPr="00F47EA2" w:rsidRDefault="00F47EA2" w:rsidP="00F47EA2">
      <w:pPr>
        <w:widowControl w:val="0"/>
        <w:autoSpaceDE w:val="0"/>
        <w:autoSpaceDN w:val="0"/>
        <w:ind w:firstLine="0"/>
        <w:jc w:val="center"/>
        <w:rPr>
          <w:rFonts w:eastAsiaTheme="minorEastAsia"/>
          <w:szCs w:val="24"/>
        </w:rPr>
      </w:pPr>
      <w:r w:rsidRPr="00F47EA2">
        <w:rPr>
          <w:rFonts w:eastAsiaTheme="minorEastAsia"/>
          <w:szCs w:val="24"/>
        </w:rPr>
        <w:t>___________________________________________</w:t>
      </w:r>
    </w:p>
    <w:p w:rsidR="00F47EA2" w:rsidRDefault="00F47EA2" w:rsidP="00F47EA2">
      <w:pPr>
        <w:widowControl w:val="0"/>
        <w:autoSpaceDE w:val="0"/>
        <w:autoSpaceDN w:val="0"/>
        <w:ind w:firstLine="540"/>
        <w:jc w:val="both"/>
        <w:rPr>
          <w:rFonts w:eastAsiaTheme="minorEastAsia"/>
          <w:szCs w:val="24"/>
        </w:rPr>
      </w:pPr>
    </w:p>
    <w:p w:rsidR="00F47EA2" w:rsidRDefault="00F47EA2" w:rsidP="00F47EA2">
      <w:pPr>
        <w:widowControl w:val="0"/>
        <w:autoSpaceDE w:val="0"/>
        <w:autoSpaceDN w:val="0"/>
        <w:ind w:firstLine="540"/>
        <w:jc w:val="both"/>
        <w:rPr>
          <w:rFonts w:eastAsiaTheme="minorEastAsia"/>
          <w:szCs w:val="24"/>
        </w:rPr>
      </w:pPr>
    </w:p>
    <w:p w:rsid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0"/>
        <w:jc w:val="right"/>
        <w:outlineLvl w:val="0"/>
        <w:rPr>
          <w:rFonts w:eastAsiaTheme="minorEastAsia"/>
          <w:szCs w:val="24"/>
        </w:rPr>
      </w:pPr>
      <w:r w:rsidRPr="00F47EA2">
        <w:rPr>
          <w:rFonts w:eastAsiaTheme="minorEastAsia"/>
          <w:szCs w:val="24"/>
        </w:rPr>
        <w:lastRenderedPageBreak/>
        <w:t>Утверждено</w:t>
      </w:r>
    </w:p>
    <w:p w:rsidR="00F47EA2" w:rsidRPr="00F47EA2" w:rsidRDefault="00F47EA2" w:rsidP="00F47EA2">
      <w:pPr>
        <w:widowControl w:val="0"/>
        <w:autoSpaceDE w:val="0"/>
        <w:autoSpaceDN w:val="0"/>
        <w:ind w:firstLine="0"/>
        <w:jc w:val="right"/>
        <w:rPr>
          <w:rFonts w:eastAsiaTheme="minorEastAsia"/>
          <w:szCs w:val="24"/>
        </w:rPr>
      </w:pPr>
      <w:r w:rsidRPr="00F47EA2">
        <w:rPr>
          <w:rFonts w:eastAsiaTheme="minorEastAsia"/>
          <w:szCs w:val="24"/>
        </w:rPr>
        <w:t>постановлением администрации</w:t>
      </w:r>
    </w:p>
    <w:p w:rsidR="00F47EA2" w:rsidRPr="00F47EA2" w:rsidRDefault="00F47EA2" w:rsidP="00F47EA2">
      <w:pPr>
        <w:widowControl w:val="0"/>
        <w:autoSpaceDE w:val="0"/>
        <w:autoSpaceDN w:val="0"/>
        <w:ind w:firstLine="0"/>
        <w:jc w:val="right"/>
        <w:rPr>
          <w:rFonts w:eastAsiaTheme="minorEastAsia"/>
          <w:szCs w:val="24"/>
        </w:rPr>
      </w:pPr>
      <w:r w:rsidRPr="00F47EA2">
        <w:rPr>
          <w:rFonts w:eastAsiaTheme="minorEastAsia"/>
          <w:szCs w:val="24"/>
        </w:rPr>
        <w:t>Балахнинского муниципального округа</w:t>
      </w:r>
    </w:p>
    <w:p w:rsidR="00F47EA2" w:rsidRPr="00F47EA2" w:rsidRDefault="00F47EA2" w:rsidP="00F47EA2">
      <w:pPr>
        <w:widowControl w:val="0"/>
        <w:autoSpaceDE w:val="0"/>
        <w:autoSpaceDN w:val="0"/>
        <w:ind w:firstLine="0"/>
        <w:jc w:val="right"/>
        <w:rPr>
          <w:rFonts w:eastAsiaTheme="minorEastAsia"/>
          <w:szCs w:val="24"/>
        </w:rPr>
      </w:pPr>
      <w:r w:rsidRPr="00F47EA2">
        <w:rPr>
          <w:rFonts w:eastAsiaTheme="minorEastAsia"/>
          <w:szCs w:val="24"/>
        </w:rPr>
        <w:t>Нижегородской области</w:t>
      </w:r>
    </w:p>
    <w:p w:rsidR="00F47EA2" w:rsidRPr="00F47EA2" w:rsidRDefault="00F47EA2" w:rsidP="00F47EA2">
      <w:pPr>
        <w:widowControl w:val="0"/>
        <w:autoSpaceDE w:val="0"/>
        <w:autoSpaceDN w:val="0"/>
        <w:ind w:firstLine="0"/>
        <w:jc w:val="right"/>
        <w:rPr>
          <w:rFonts w:eastAsiaTheme="minorEastAsia"/>
          <w:szCs w:val="24"/>
        </w:rPr>
      </w:pPr>
      <w:r w:rsidRPr="00F47EA2">
        <w:rPr>
          <w:rFonts w:eastAsiaTheme="minorEastAsia"/>
          <w:szCs w:val="24"/>
        </w:rPr>
        <w:t>от ___________ № __________</w:t>
      </w:r>
    </w:p>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0"/>
        <w:jc w:val="center"/>
        <w:rPr>
          <w:rFonts w:eastAsiaTheme="minorEastAsia"/>
          <w:b/>
          <w:szCs w:val="24"/>
        </w:rPr>
      </w:pPr>
      <w:bookmarkStart w:id="9" w:name="P208"/>
      <w:bookmarkEnd w:id="9"/>
      <w:r w:rsidRPr="00F47EA2">
        <w:rPr>
          <w:rFonts w:eastAsiaTheme="minorEastAsia"/>
          <w:b/>
          <w:szCs w:val="24"/>
        </w:rPr>
        <w:t>Положение о комиссии по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 в том числе оценки фактического воздействия указанных муниципальных нормативных правовых актов</w:t>
      </w:r>
    </w:p>
    <w:p w:rsidR="00F47EA2" w:rsidRPr="00F47EA2" w:rsidRDefault="00F47EA2" w:rsidP="00F47EA2">
      <w:pPr>
        <w:widowControl w:val="0"/>
        <w:autoSpaceDE w:val="0"/>
        <w:autoSpaceDN w:val="0"/>
        <w:ind w:firstLine="0"/>
        <w:jc w:val="center"/>
        <w:rPr>
          <w:rFonts w:eastAsiaTheme="minorEastAsia"/>
          <w:b/>
          <w:szCs w:val="24"/>
        </w:rPr>
      </w:pP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1. Комиссия по оценке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 в том числе оценки фактического воздействия указанных муниципальных нормативных правовых актов (далее - Комиссия) является коллегиальным совещательным органом, обеспечивающим рассмотрение документов на предмет их оценки применения обязательных требований.</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2. Комиссия формируется в составе председателя, заместителя председателя, секретаря, членов Комиссии.</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xml:space="preserve">3. Комиссия осуществляет свою деятельность в соответствии с </w:t>
      </w:r>
      <w:hyperlink r:id="rId15">
        <w:r w:rsidRPr="00F47EA2">
          <w:rPr>
            <w:rFonts w:eastAsiaTheme="minorEastAsia"/>
            <w:color w:val="0000FF"/>
            <w:szCs w:val="24"/>
          </w:rPr>
          <w:t>Конституцией</w:t>
        </w:r>
      </w:hyperlink>
      <w:r w:rsidRPr="00F47EA2">
        <w:rPr>
          <w:rFonts w:eastAsiaTheme="minorEastAsia"/>
          <w:szCs w:val="24"/>
        </w:rPr>
        <w:t xml:space="preserve"> Российской Федерации, федеральными законами, указами и распоряжениями Президента Российской Федерации, распоряжениями и постановлениями Правительства Российской Федерации, нормативными правовыми актами Нижегородской области, Балахнинского муниципального округа, а также настоящим Положением.</w:t>
      </w:r>
    </w:p>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0"/>
        <w:jc w:val="center"/>
        <w:outlineLvl w:val="1"/>
        <w:rPr>
          <w:rFonts w:eastAsiaTheme="minorEastAsia"/>
          <w:b/>
          <w:szCs w:val="24"/>
        </w:rPr>
      </w:pPr>
      <w:r w:rsidRPr="00F47EA2">
        <w:rPr>
          <w:rFonts w:eastAsiaTheme="minorEastAsia"/>
          <w:b/>
          <w:szCs w:val="24"/>
        </w:rPr>
        <w:t>Основные задачи Комиссии</w:t>
      </w:r>
    </w:p>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xml:space="preserve">4. </w:t>
      </w:r>
      <w:proofErr w:type="gramStart"/>
      <w:r w:rsidRPr="00F47EA2">
        <w:rPr>
          <w:rFonts w:eastAsiaTheme="minorEastAsia"/>
          <w:szCs w:val="24"/>
        </w:rPr>
        <w:t>Основной задачей комиссии является оценка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 оценка соблюдения которых осуществляется в рамках муниципального контроля (надзора), осуществляемого Администрацией Балахнинского муниципального округа Нижегородской области, привлечения к административной ответственности, предоставления разрешений, в том числе оценки фактического воздействия муниципальных нормативных правовых актов, устанавливающих Обязательные требования.</w:t>
      </w:r>
      <w:proofErr w:type="gramEnd"/>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5. Комиссия осуществляет следующие функции:</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5.1. Рассматривает документы, вынесенные на заседание, связанные с установкой и применением муниципальных нормативных правовых актов, содержащих Обязательные требования;</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5.2. При составлении Перечня принимает решения о необходимости (отсутствии необходимости) проведения оценки фактического воздействия по данному муниципальному нормативному правовому акту;</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5.3. По итогам проведения оценки фактического воздействия Комиссия рассматривает отчет об оценке фактического воздействия, доклад о достижении целей введения обязательных требований (при наличии) и делает вывод:</w:t>
      </w:r>
    </w:p>
    <w:p w:rsidR="00F47EA2" w:rsidRPr="00F47EA2" w:rsidRDefault="00F47EA2" w:rsidP="00F47EA2">
      <w:pPr>
        <w:widowControl w:val="0"/>
        <w:autoSpaceDE w:val="0"/>
        <w:autoSpaceDN w:val="0"/>
        <w:ind w:firstLine="539"/>
        <w:jc w:val="both"/>
        <w:rPr>
          <w:rFonts w:eastAsiaTheme="minorEastAsia"/>
          <w:szCs w:val="24"/>
        </w:rPr>
      </w:pPr>
      <w:proofErr w:type="gramStart"/>
      <w:r w:rsidRPr="00F47EA2">
        <w:rPr>
          <w:rFonts w:eastAsiaTheme="minorEastAsia"/>
          <w:szCs w:val="24"/>
        </w:rPr>
        <w:t xml:space="preserve">1) о достижении или </w:t>
      </w:r>
      <w:proofErr w:type="spellStart"/>
      <w:r w:rsidRPr="00F47EA2">
        <w:rPr>
          <w:rFonts w:eastAsiaTheme="minorEastAsia"/>
          <w:szCs w:val="24"/>
        </w:rPr>
        <w:t>недостижении</w:t>
      </w:r>
      <w:proofErr w:type="spellEnd"/>
      <w:r w:rsidRPr="00F47EA2">
        <w:rPr>
          <w:rFonts w:eastAsiaTheme="minorEastAsia"/>
          <w:szCs w:val="24"/>
        </w:rPr>
        <w:t xml:space="preserve"> заявленных целей регулирования муниципального нормативного правового акта, об оценке фактических положительных или отрицательных последствий принятия муниципальных нормативных правовых актов, а также о наличии либо об отсутствии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w:t>
      </w:r>
      <w:proofErr w:type="gramEnd"/>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2) о соответствии обязательных требований принципам, установленным Законом, их обоснованности, о фактических последствиях их установления, выявлении избыточных условий.</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lastRenderedPageBreak/>
        <w:t>По результатам рассмотрения отчета об оценке фактического воздействия муниципального нормативного правового акта Комиссия принимает решения:</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о продлении срока действия муниципального нормативного правового акта (в отношении муниципальных нормативных правовых актов, имеющих срок действия) или об отсутствии необходимости внесения изменений в муниципальный нормативный правовой акт (в отношении муниципальных нормативных правовых актов, срок действия которых не установлен);</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о необходимости внесения изменений в правовой акт;</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xml:space="preserve">- о необходимости отмены (признания </w:t>
      </w:r>
      <w:proofErr w:type="gramStart"/>
      <w:r w:rsidRPr="00F47EA2">
        <w:rPr>
          <w:rFonts w:eastAsiaTheme="minorEastAsia"/>
          <w:szCs w:val="24"/>
        </w:rPr>
        <w:t>утратившим</w:t>
      </w:r>
      <w:proofErr w:type="gramEnd"/>
      <w:r w:rsidRPr="00F47EA2">
        <w:rPr>
          <w:rFonts w:eastAsiaTheme="minorEastAsia"/>
          <w:szCs w:val="24"/>
        </w:rPr>
        <w:t xml:space="preserve"> силу) правового акта.</w:t>
      </w:r>
    </w:p>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0"/>
        <w:jc w:val="center"/>
        <w:outlineLvl w:val="1"/>
        <w:rPr>
          <w:rFonts w:eastAsiaTheme="minorEastAsia"/>
          <w:b/>
          <w:szCs w:val="24"/>
        </w:rPr>
      </w:pPr>
      <w:r w:rsidRPr="00F47EA2">
        <w:rPr>
          <w:rFonts w:eastAsiaTheme="minorEastAsia"/>
          <w:b/>
          <w:szCs w:val="24"/>
        </w:rPr>
        <w:t>Организация деятельности Комиссии</w:t>
      </w:r>
    </w:p>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6. Председатель Комиссии:</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руководит деятельностью Комиссии;</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контролирует выполнение решений Комиссии;</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принимает решение о проведении заседания Комиссии.</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В случае отсутствия председателя Комиссии его функции выполняет заместитель председателя.</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7. Члены Комиссии:</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участвуют лично в заседаниях;</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способствуют выполнению и (или) выполняют поручения Комиссии;</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выносят на обсуждение предложения по вопросам, находящимся в компетенции Комиссии;</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xml:space="preserve">- осуществляют необходимые мероприятия по подготовке, выполнению, </w:t>
      </w:r>
      <w:proofErr w:type="gramStart"/>
      <w:r w:rsidRPr="00F47EA2">
        <w:rPr>
          <w:rFonts w:eastAsiaTheme="minorEastAsia"/>
          <w:szCs w:val="24"/>
        </w:rPr>
        <w:t>контролю за</w:t>
      </w:r>
      <w:proofErr w:type="gramEnd"/>
      <w:r w:rsidRPr="00F47EA2">
        <w:rPr>
          <w:rFonts w:eastAsiaTheme="minorEastAsia"/>
          <w:szCs w:val="24"/>
        </w:rPr>
        <w:t xml:space="preserve"> выполнением решений Комиссии.</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8. Секретарь Комиссии:</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ведет протоколы заседаний Комиссии;</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оповещает членов Комиссии о месте и времени заседания;</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готовит материалы, предоставленные Разработчиками на комиссию;</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 готовит итоговый Перечень и направляет его на утверждение главе местного самоуправления.</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9. Заседание Комиссии созывается по мере необходимости.</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10. Заседание Комиссии считается правомочным, если на нем присутствует более половины от общего числа членов.</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11. Решения Комиссии оформляются в виде протоколов, которые подписывает председательствующий, принимаются путем открытого голосования простым большинством голосов присутствующих на заседании членов, в случае равенства голосов решающим является голос председательствующего.</w:t>
      </w:r>
    </w:p>
    <w:p w:rsidR="00F47EA2" w:rsidRPr="00F47EA2" w:rsidRDefault="00F47EA2" w:rsidP="00F47EA2">
      <w:pPr>
        <w:widowControl w:val="0"/>
        <w:autoSpaceDE w:val="0"/>
        <w:autoSpaceDN w:val="0"/>
        <w:ind w:firstLine="539"/>
        <w:jc w:val="both"/>
        <w:rPr>
          <w:rFonts w:eastAsiaTheme="minorEastAsia"/>
          <w:szCs w:val="24"/>
        </w:rPr>
      </w:pPr>
      <w:r w:rsidRPr="00F47EA2">
        <w:rPr>
          <w:rFonts w:eastAsiaTheme="minorEastAsia"/>
          <w:szCs w:val="24"/>
        </w:rPr>
        <w:t>12. Комиссия прекращает свою деятельность на основании постановления Администрации Балахнинского муниципального округа.</w:t>
      </w:r>
    </w:p>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540"/>
        <w:jc w:val="both"/>
        <w:rPr>
          <w:rFonts w:eastAsiaTheme="minorEastAsia"/>
          <w:szCs w:val="24"/>
        </w:rPr>
      </w:pPr>
    </w:p>
    <w:p w:rsidR="00F47EA2" w:rsidRPr="00F47EA2" w:rsidRDefault="00F47EA2" w:rsidP="00F47EA2">
      <w:pPr>
        <w:widowControl w:val="0"/>
        <w:autoSpaceDE w:val="0"/>
        <w:autoSpaceDN w:val="0"/>
        <w:ind w:firstLine="0"/>
        <w:jc w:val="center"/>
        <w:rPr>
          <w:rFonts w:eastAsiaTheme="minorEastAsia"/>
          <w:szCs w:val="24"/>
        </w:rPr>
      </w:pPr>
      <w:r w:rsidRPr="00F47EA2">
        <w:rPr>
          <w:rFonts w:eastAsiaTheme="minorEastAsia"/>
          <w:szCs w:val="24"/>
        </w:rPr>
        <w:t>_______________________________________________</w:t>
      </w:r>
    </w:p>
    <w:sectPr w:rsidR="00F47EA2" w:rsidRPr="00F47EA2" w:rsidSect="00F5721D">
      <w:type w:val="continuous"/>
      <w:pgSz w:w="11907" w:h="16840" w:code="9"/>
      <w:pgMar w:top="-851" w:right="567" w:bottom="-907" w:left="1418" w:header="851"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F7C" w:rsidRDefault="00444F7C">
      <w:r>
        <w:separator/>
      </w:r>
    </w:p>
  </w:endnote>
  <w:endnote w:type="continuationSeparator" w:id="0">
    <w:p w:rsidR="00444F7C" w:rsidRDefault="0044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F7C" w:rsidRDefault="00444F7C">
      <w:r>
        <w:separator/>
      </w:r>
    </w:p>
  </w:footnote>
  <w:footnote w:type="continuationSeparator" w:id="0">
    <w:p w:rsidR="00444F7C" w:rsidRDefault="00444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7DF" w:rsidRDefault="002437DF" w:rsidP="002437DF">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504D2">
      <w:rPr>
        <w:rStyle w:val="ab"/>
        <w:noProof/>
      </w:rPr>
      <w:t>3</w:t>
    </w:r>
    <w:r>
      <w:rPr>
        <w:rStyle w:val="ab"/>
      </w:rPr>
      <w:fldChar w:fldCharType="end"/>
    </w:r>
  </w:p>
  <w:p w:rsidR="002437DF" w:rsidRDefault="002437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CB0" w:rsidRPr="00BB5CB0" w:rsidRDefault="00BB5CB0" w:rsidP="00BB5CB0">
    <w:pPr>
      <w:pStyle w:val="a3"/>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B9" w:rsidRDefault="00D521B9">
    <w:pPr>
      <w:ind w:firstLine="0"/>
      <w:jc w:val="center"/>
      <w:rPr>
        <w:rFonts w:ascii="Courier New" w:hAnsi="Courier New"/>
        <w:sz w:val="28"/>
      </w:rPr>
    </w:pPr>
  </w:p>
  <w:p w:rsidR="00D521B9" w:rsidRDefault="00D521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08AD03A4"/>
    <w:multiLevelType w:val="hybridMultilevel"/>
    <w:tmpl w:val="E4E0275E"/>
    <w:lvl w:ilvl="0" w:tplc="1AA46A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E1B55E6"/>
    <w:multiLevelType w:val="multilevel"/>
    <w:tmpl w:val="5D9A2FCC"/>
    <w:lvl w:ilvl="0">
      <w:start w:val="1"/>
      <w:numFmt w:val="decimal"/>
      <w:lvlText w:val="%1."/>
      <w:lvlJc w:val="left"/>
      <w:pPr>
        <w:ind w:left="900" w:hanging="360"/>
      </w:pPr>
      <w:rPr>
        <w:rFonts w:ascii="Times New Roman" w:hAnsi="Times New Roman" w:cs="Times New Roman" w:hint="default"/>
      </w:rPr>
    </w:lvl>
    <w:lvl w:ilvl="1">
      <w:start w:val="1"/>
      <w:numFmt w:val="decimal"/>
      <w:isLgl/>
      <w:lvlText w:val="%1.%2."/>
      <w:lvlJc w:val="left"/>
      <w:pPr>
        <w:ind w:left="1287" w:hanging="720"/>
      </w:pPr>
      <w:rPr>
        <w:rFonts w:ascii="Times New Roman" w:hAnsi="Times New Roman" w:cs="Times New Roman" w:hint="default"/>
      </w:rPr>
    </w:lvl>
    <w:lvl w:ilvl="2">
      <w:start w:val="1"/>
      <w:numFmt w:val="decimal"/>
      <w:isLgl/>
      <w:lvlText w:val="%1.%2.%3."/>
      <w:lvlJc w:val="left"/>
      <w:pPr>
        <w:ind w:left="1314" w:hanging="720"/>
      </w:pPr>
      <w:rPr>
        <w:rFonts w:ascii="Times New Roman" w:hAnsi="Times New Roman" w:cs="Times New Roman" w:hint="default"/>
      </w:rPr>
    </w:lvl>
    <w:lvl w:ilvl="3">
      <w:start w:val="1"/>
      <w:numFmt w:val="decimal"/>
      <w:isLgl/>
      <w:lvlText w:val="%1.%2.%3.%4."/>
      <w:lvlJc w:val="left"/>
      <w:pPr>
        <w:ind w:left="1701" w:hanging="1080"/>
      </w:pPr>
      <w:rPr>
        <w:rFonts w:ascii="Times New Roman" w:hAnsi="Times New Roman" w:cs="Times New Roman" w:hint="default"/>
      </w:rPr>
    </w:lvl>
    <w:lvl w:ilvl="4">
      <w:start w:val="1"/>
      <w:numFmt w:val="decimal"/>
      <w:isLgl/>
      <w:lvlText w:val="%1.%2.%3.%4.%5."/>
      <w:lvlJc w:val="left"/>
      <w:pPr>
        <w:ind w:left="1728" w:hanging="1080"/>
      </w:pPr>
      <w:rPr>
        <w:rFonts w:ascii="Times New Roman" w:hAnsi="Times New Roman" w:cs="Times New Roman" w:hint="default"/>
      </w:rPr>
    </w:lvl>
    <w:lvl w:ilvl="5">
      <w:start w:val="1"/>
      <w:numFmt w:val="decimal"/>
      <w:isLgl/>
      <w:lvlText w:val="%1.%2.%3.%4.%5.%6."/>
      <w:lvlJc w:val="left"/>
      <w:pPr>
        <w:ind w:left="2115" w:hanging="1440"/>
      </w:pPr>
      <w:rPr>
        <w:rFonts w:ascii="Times New Roman" w:hAnsi="Times New Roman" w:cs="Times New Roman" w:hint="default"/>
      </w:rPr>
    </w:lvl>
    <w:lvl w:ilvl="6">
      <w:start w:val="1"/>
      <w:numFmt w:val="decimal"/>
      <w:isLgl/>
      <w:lvlText w:val="%1.%2.%3.%4.%5.%6.%7."/>
      <w:lvlJc w:val="left"/>
      <w:pPr>
        <w:ind w:left="2502" w:hanging="1800"/>
      </w:pPr>
      <w:rPr>
        <w:rFonts w:ascii="Times New Roman" w:hAnsi="Times New Roman" w:cs="Times New Roman" w:hint="default"/>
      </w:rPr>
    </w:lvl>
    <w:lvl w:ilvl="7">
      <w:start w:val="1"/>
      <w:numFmt w:val="decimal"/>
      <w:isLgl/>
      <w:lvlText w:val="%1.%2.%3.%4.%5.%6.%7.%8."/>
      <w:lvlJc w:val="left"/>
      <w:pPr>
        <w:ind w:left="2529" w:hanging="1800"/>
      </w:pPr>
      <w:rPr>
        <w:rFonts w:ascii="Times New Roman" w:hAnsi="Times New Roman" w:cs="Times New Roman" w:hint="default"/>
      </w:rPr>
    </w:lvl>
    <w:lvl w:ilvl="8">
      <w:start w:val="1"/>
      <w:numFmt w:val="decimal"/>
      <w:isLgl/>
      <w:lvlText w:val="%1.%2.%3.%4.%5.%6.%7.%8.%9."/>
      <w:lvlJc w:val="left"/>
      <w:pPr>
        <w:ind w:left="2916" w:hanging="21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c8i4A+u7FJD8zsHMhMkdnV63s=" w:salt="uZbinfn7HxjQwD3A39uZtw=="/>
  <w:defaultTabStop w:val="709"/>
  <w:hyphenationZone w:val="426"/>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8D4"/>
    <w:rsid w:val="00006652"/>
    <w:rsid w:val="00006EB9"/>
    <w:rsid w:val="0001627E"/>
    <w:rsid w:val="00023750"/>
    <w:rsid w:val="0010510B"/>
    <w:rsid w:val="0010709E"/>
    <w:rsid w:val="00122B5A"/>
    <w:rsid w:val="00142785"/>
    <w:rsid w:val="001467EF"/>
    <w:rsid w:val="001532D6"/>
    <w:rsid w:val="0018719B"/>
    <w:rsid w:val="001943AF"/>
    <w:rsid w:val="001A4A0E"/>
    <w:rsid w:val="002173B5"/>
    <w:rsid w:val="00230658"/>
    <w:rsid w:val="002437DF"/>
    <w:rsid w:val="00260AC3"/>
    <w:rsid w:val="00272725"/>
    <w:rsid w:val="00277F31"/>
    <w:rsid w:val="0029546B"/>
    <w:rsid w:val="002E026A"/>
    <w:rsid w:val="002E7D8A"/>
    <w:rsid w:val="0034284E"/>
    <w:rsid w:val="00351FF1"/>
    <w:rsid w:val="003608D4"/>
    <w:rsid w:val="0039793F"/>
    <w:rsid w:val="003A7AAB"/>
    <w:rsid w:val="003F0179"/>
    <w:rsid w:val="00403C7A"/>
    <w:rsid w:val="00444023"/>
    <w:rsid w:val="00444F7C"/>
    <w:rsid w:val="004507C4"/>
    <w:rsid w:val="004A14AD"/>
    <w:rsid w:val="004C2A43"/>
    <w:rsid w:val="004D292F"/>
    <w:rsid w:val="004D7A05"/>
    <w:rsid w:val="00517AB9"/>
    <w:rsid w:val="00556310"/>
    <w:rsid w:val="0058254C"/>
    <w:rsid w:val="00593555"/>
    <w:rsid w:val="005A2816"/>
    <w:rsid w:val="005C248C"/>
    <w:rsid w:val="005E1011"/>
    <w:rsid w:val="005E42EA"/>
    <w:rsid w:val="00623D33"/>
    <w:rsid w:val="00642B09"/>
    <w:rsid w:val="0066127F"/>
    <w:rsid w:val="00695E26"/>
    <w:rsid w:val="006970A0"/>
    <w:rsid w:val="006B78FF"/>
    <w:rsid w:val="006C0F49"/>
    <w:rsid w:val="006F7AAF"/>
    <w:rsid w:val="00734595"/>
    <w:rsid w:val="007504D2"/>
    <w:rsid w:val="00760A1D"/>
    <w:rsid w:val="00780073"/>
    <w:rsid w:val="007852E1"/>
    <w:rsid w:val="00792E11"/>
    <w:rsid w:val="007A36E2"/>
    <w:rsid w:val="007C5522"/>
    <w:rsid w:val="007D1B40"/>
    <w:rsid w:val="00825C16"/>
    <w:rsid w:val="00830175"/>
    <w:rsid w:val="00837F5D"/>
    <w:rsid w:val="00840E02"/>
    <w:rsid w:val="0086649F"/>
    <w:rsid w:val="00896542"/>
    <w:rsid w:val="008B6924"/>
    <w:rsid w:val="008F5642"/>
    <w:rsid w:val="00907C07"/>
    <w:rsid w:val="00907DAC"/>
    <w:rsid w:val="00923572"/>
    <w:rsid w:val="00933B51"/>
    <w:rsid w:val="0097191E"/>
    <w:rsid w:val="00993E17"/>
    <w:rsid w:val="009A5B7B"/>
    <w:rsid w:val="00A16F1C"/>
    <w:rsid w:val="00A21DF2"/>
    <w:rsid w:val="00A51BC2"/>
    <w:rsid w:val="00A57836"/>
    <w:rsid w:val="00A7518F"/>
    <w:rsid w:val="00A761EC"/>
    <w:rsid w:val="00AC2699"/>
    <w:rsid w:val="00AF5EE7"/>
    <w:rsid w:val="00B0743B"/>
    <w:rsid w:val="00B27A9E"/>
    <w:rsid w:val="00B353CA"/>
    <w:rsid w:val="00B40690"/>
    <w:rsid w:val="00B42557"/>
    <w:rsid w:val="00B61FB3"/>
    <w:rsid w:val="00B837E3"/>
    <w:rsid w:val="00B87C5A"/>
    <w:rsid w:val="00BB5CB0"/>
    <w:rsid w:val="00BC74EF"/>
    <w:rsid w:val="00C24B76"/>
    <w:rsid w:val="00C37078"/>
    <w:rsid w:val="00C90A3B"/>
    <w:rsid w:val="00C94637"/>
    <w:rsid w:val="00CA29CE"/>
    <w:rsid w:val="00CD014A"/>
    <w:rsid w:val="00CE3E67"/>
    <w:rsid w:val="00CF31FC"/>
    <w:rsid w:val="00CF43BF"/>
    <w:rsid w:val="00D236BF"/>
    <w:rsid w:val="00D521B9"/>
    <w:rsid w:val="00D650A2"/>
    <w:rsid w:val="00D97447"/>
    <w:rsid w:val="00DB3AC2"/>
    <w:rsid w:val="00DB7BE7"/>
    <w:rsid w:val="00DE561C"/>
    <w:rsid w:val="00E04242"/>
    <w:rsid w:val="00E06386"/>
    <w:rsid w:val="00E17EAB"/>
    <w:rsid w:val="00E30ADD"/>
    <w:rsid w:val="00E3322F"/>
    <w:rsid w:val="00E3479F"/>
    <w:rsid w:val="00E665A7"/>
    <w:rsid w:val="00E809E8"/>
    <w:rsid w:val="00E95FE7"/>
    <w:rsid w:val="00E97883"/>
    <w:rsid w:val="00EA6C85"/>
    <w:rsid w:val="00F1676A"/>
    <w:rsid w:val="00F37F9B"/>
    <w:rsid w:val="00F47EA2"/>
    <w:rsid w:val="00F5721D"/>
    <w:rsid w:val="00F62EAE"/>
    <w:rsid w:val="00FA6676"/>
    <w:rsid w:val="00FA7D3E"/>
    <w:rsid w:val="00FE4086"/>
    <w:rsid w:val="00FE581C"/>
    <w:rsid w:val="00FE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567"/>
    </w:pPr>
    <w:rPr>
      <w:sz w:val="24"/>
    </w:rPr>
  </w:style>
  <w:style w:type="paragraph" w:styleId="1">
    <w:name w:val="heading 1"/>
    <w:basedOn w:val="a"/>
    <w:next w:val="a"/>
    <w:qFormat/>
    <w:pPr>
      <w:numPr>
        <w:numId w:val="1"/>
      </w:numPr>
      <w:spacing w:before="240" w:after="240"/>
      <w:ind w:firstLine="0"/>
      <w:jc w:val="center"/>
      <w:outlineLvl w:val="0"/>
    </w:pPr>
    <w:rPr>
      <w:b/>
      <w:caps/>
      <w:kern w:val="28"/>
    </w:rPr>
  </w:style>
  <w:style w:type="paragraph" w:styleId="2">
    <w:name w:val="heading 2"/>
    <w:basedOn w:val="a"/>
    <w:next w:val="a"/>
    <w:qFormat/>
    <w:pPr>
      <w:numPr>
        <w:ilvl w:val="1"/>
        <w:numId w:val="1"/>
      </w:numPr>
      <w:spacing w:before="240" w:after="120"/>
      <w:ind w:firstLine="0"/>
      <w:outlineLvl w:val="1"/>
    </w:pPr>
  </w:style>
  <w:style w:type="paragraph" w:styleId="3">
    <w:name w:val="heading 3"/>
    <w:basedOn w:val="a"/>
    <w:next w:val="a"/>
    <w:qFormat/>
    <w:pPr>
      <w:numPr>
        <w:ilvl w:val="2"/>
        <w:numId w:val="1"/>
      </w:numPr>
      <w:spacing w:before="240" w:after="60"/>
      <w:ind w:firstLine="0"/>
      <w:outlineLvl w:val="2"/>
    </w:pPr>
  </w:style>
  <w:style w:type="paragraph" w:styleId="4">
    <w:name w:val="heading 4"/>
    <w:basedOn w:val="a"/>
    <w:next w:val="a"/>
    <w:qFormat/>
    <w:pPr>
      <w:keepNext/>
      <w:numPr>
        <w:ilvl w:val="3"/>
        <w:numId w:val="1"/>
      </w:numPr>
      <w:spacing w:before="120" w:after="120"/>
      <w:ind w:firstLine="0"/>
      <w:outlineLvl w:val="3"/>
    </w:pPr>
  </w:style>
  <w:style w:type="paragraph" w:styleId="5">
    <w:name w:val="heading 5"/>
    <w:basedOn w:val="a"/>
    <w:next w:val="a"/>
    <w:qFormat/>
    <w:pPr>
      <w:numPr>
        <w:ilvl w:val="4"/>
        <w:numId w:val="1"/>
      </w:numPr>
      <w:spacing w:before="240" w:after="60"/>
      <w:ind w:firstLine="0"/>
      <w:outlineLvl w:val="4"/>
    </w:pPr>
    <w:rPr>
      <w:rFonts w:ascii="Arial" w:hAnsi="Arial"/>
      <w:sz w:val="22"/>
    </w:rPr>
  </w:style>
  <w:style w:type="paragraph" w:styleId="6">
    <w:name w:val="heading 6"/>
    <w:basedOn w:val="a"/>
    <w:next w:val="a"/>
    <w:qFormat/>
    <w:pPr>
      <w:numPr>
        <w:ilvl w:val="5"/>
        <w:numId w:val="1"/>
      </w:numPr>
      <w:spacing w:before="240" w:after="60"/>
      <w:ind w:firstLine="0"/>
      <w:outlineLvl w:val="5"/>
    </w:pPr>
    <w:rPr>
      <w:i/>
      <w:sz w:val="22"/>
    </w:rPr>
  </w:style>
  <w:style w:type="paragraph" w:styleId="7">
    <w:name w:val="heading 7"/>
    <w:basedOn w:val="a"/>
    <w:next w:val="a"/>
    <w:qFormat/>
    <w:pPr>
      <w:numPr>
        <w:ilvl w:val="6"/>
        <w:numId w:val="1"/>
      </w:numPr>
      <w:spacing w:before="240" w:after="60"/>
      <w:ind w:firstLine="0"/>
      <w:outlineLvl w:val="6"/>
    </w:pPr>
    <w:rPr>
      <w:rFonts w:ascii="Arial" w:hAnsi="Arial"/>
      <w:sz w:val="20"/>
    </w:rPr>
  </w:style>
  <w:style w:type="paragraph" w:styleId="8">
    <w:name w:val="heading 8"/>
    <w:basedOn w:val="a"/>
    <w:next w:val="a"/>
    <w:qFormat/>
    <w:pPr>
      <w:numPr>
        <w:ilvl w:val="7"/>
        <w:numId w:val="1"/>
      </w:numPr>
      <w:spacing w:before="240" w:after="60"/>
      <w:ind w:firstLine="0"/>
      <w:outlineLvl w:val="7"/>
    </w:pPr>
    <w:rPr>
      <w:rFonts w:ascii="Arial" w:hAnsi="Arial"/>
      <w:i/>
      <w:sz w:val="20"/>
    </w:rPr>
  </w:style>
  <w:style w:type="paragraph" w:styleId="9">
    <w:name w:val="heading 9"/>
    <w:basedOn w:val="a"/>
    <w:next w:val="a"/>
    <w:qFormat/>
    <w:pPr>
      <w:numPr>
        <w:ilvl w:val="8"/>
        <w:numId w:val="1"/>
      </w:numPr>
      <w:spacing w:before="240" w:after="60"/>
      <w:ind w:firstLine="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819"/>
        <w:tab w:val="right" w:pos="9071"/>
      </w:tabs>
    </w:pPr>
  </w:style>
  <w:style w:type="paragraph" w:styleId="a4">
    <w:name w:val="footer"/>
    <w:basedOn w:val="a"/>
    <w:pPr>
      <w:tabs>
        <w:tab w:val="center" w:pos="4536"/>
        <w:tab w:val="right" w:pos="9072"/>
      </w:tabs>
    </w:pPr>
  </w:style>
  <w:style w:type="character" w:styleId="a5">
    <w:name w:val="annotation reference"/>
    <w:semiHidden/>
    <w:rPr>
      <w:sz w:val="16"/>
    </w:rPr>
  </w:style>
  <w:style w:type="paragraph" w:customStyle="1" w:styleId="a6">
    <w:name w:val="ПолеТема"/>
    <w:rPr>
      <w:sz w:val="24"/>
    </w:rPr>
  </w:style>
  <w:style w:type="paragraph" w:customStyle="1" w:styleId="a7">
    <w:name w:val="ПолеКому"/>
    <w:rPr>
      <w:noProof/>
      <w:sz w:val="24"/>
    </w:rPr>
  </w:style>
  <w:style w:type="paragraph" w:customStyle="1" w:styleId="a8">
    <w:name w:val="ТекстПисьма"/>
    <w:basedOn w:val="a"/>
    <w:pPr>
      <w:framePr w:w="10048" w:h="6214" w:hSpace="141" w:wrap="around" w:vAnchor="text" w:hAnchor="page" w:x="1276" w:y="5029"/>
      <w:ind w:firstLine="709"/>
    </w:pPr>
  </w:style>
  <w:style w:type="paragraph" w:customStyle="1" w:styleId="a9">
    <w:name w:val="ПолеПодпись"/>
    <w:basedOn w:val="a"/>
    <w:pPr>
      <w:tabs>
        <w:tab w:val="right" w:pos="9072"/>
      </w:tabs>
      <w:jc w:val="both"/>
    </w:pPr>
  </w:style>
  <w:style w:type="paragraph" w:styleId="aa">
    <w:name w:val="annotation text"/>
    <w:basedOn w:val="a"/>
    <w:semiHidden/>
  </w:style>
  <w:style w:type="paragraph" w:customStyle="1" w:styleId="10">
    <w:name w:val="Подпись1"/>
    <w:basedOn w:val="a"/>
    <w:pPr>
      <w:tabs>
        <w:tab w:val="right" w:pos="9072"/>
      </w:tabs>
    </w:pPr>
  </w:style>
  <w:style w:type="character" w:styleId="ab">
    <w:name w:val="page number"/>
    <w:rPr>
      <w:rFonts w:ascii="Times New Roman" w:hAnsi="Times New Roman"/>
      <w:sz w:val="18"/>
    </w:rPr>
  </w:style>
  <w:style w:type="paragraph" w:customStyle="1" w:styleId="ac">
    <w:name w:val="ШапкаПисьма"/>
    <w:pPr>
      <w:jc w:val="center"/>
    </w:pPr>
    <w:rPr>
      <w:b/>
      <w:noProof/>
      <w:sz w:val="28"/>
    </w:rPr>
  </w:style>
  <w:style w:type="paragraph" w:styleId="ad">
    <w:name w:val="List Bullet"/>
    <w:basedOn w:val="a"/>
    <w:pPr>
      <w:ind w:left="283" w:hanging="283"/>
    </w:pPr>
    <w:rPr>
      <w:sz w:val="20"/>
    </w:rPr>
  </w:style>
  <w:style w:type="paragraph" w:styleId="30">
    <w:name w:val="List Bullet 3"/>
    <w:basedOn w:val="a"/>
    <w:pPr>
      <w:ind w:left="1080" w:hanging="360"/>
    </w:pPr>
    <w:rPr>
      <w:sz w:val="20"/>
    </w:rPr>
  </w:style>
  <w:style w:type="paragraph" w:styleId="ae">
    <w:name w:val="List Number"/>
    <w:basedOn w:val="a"/>
    <w:pPr>
      <w:ind w:left="360" w:hanging="360"/>
    </w:pPr>
    <w:rPr>
      <w:sz w:val="20"/>
    </w:rPr>
  </w:style>
  <w:style w:type="paragraph" w:styleId="20">
    <w:name w:val="List Number 2"/>
    <w:basedOn w:val="a"/>
    <w:pPr>
      <w:ind w:left="720" w:hanging="360"/>
    </w:pPr>
    <w:rPr>
      <w:sz w:val="20"/>
    </w:rPr>
  </w:style>
  <w:style w:type="paragraph" w:styleId="31">
    <w:name w:val="List Number 3"/>
    <w:basedOn w:val="a"/>
    <w:pPr>
      <w:ind w:left="849" w:hanging="283"/>
    </w:pPr>
    <w:rPr>
      <w:sz w:val="20"/>
    </w:rPr>
  </w:style>
  <w:style w:type="paragraph" w:styleId="af">
    <w:name w:val="List"/>
    <w:basedOn w:val="a"/>
    <w:pPr>
      <w:tabs>
        <w:tab w:val="left" w:pos="1134"/>
      </w:tabs>
      <w:ind w:left="1134" w:hanging="1134"/>
    </w:pPr>
    <w:rPr>
      <w:sz w:val="20"/>
    </w:rPr>
  </w:style>
  <w:style w:type="paragraph" w:customStyle="1" w:styleId="af0">
    <w:name w:val="Сод_обычный"/>
    <w:basedOn w:val="a"/>
    <w:uiPriority w:val="99"/>
    <w:pPr>
      <w:ind w:firstLine="680"/>
      <w:jc w:val="both"/>
    </w:pPr>
  </w:style>
  <w:style w:type="paragraph" w:customStyle="1" w:styleId="af1">
    <w:name w:val="Полное имя файла"/>
  </w:style>
  <w:style w:type="paragraph" w:styleId="af2">
    <w:name w:val="Balloon Text"/>
    <w:basedOn w:val="a"/>
    <w:semiHidden/>
    <w:rsid w:val="008B6924"/>
    <w:rPr>
      <w:rFonts w:ascii="Tahoma" w:hAnsi="Tahoma" w:cs="Tahoma"/>
      <w:sz w:val="16"/>
      <w:szCs w:val="16"/>
    </w:rPr>
  </w:style>
  <w:style w:type="paragraph" w:customStyle="1" w:styleId="ConsPlusNormal">
    <w:name w:val="ConsPlusNormal"/>
    <w:rsid w:val="00A57836"/>
    <w:pPr>
      <w:widowControl w:val="0"/>
      <w:autoSpaceDE w:val="0"/>
      <w:autoSpaceDN w:val="0"/>
    </w:pPr>
    <w:rPr>
      <w:rFonts w:ascii="Calibri" w:hAnsi="Calibri" w:cs="Calibri"/>
      <w:sz w:val="22"/>
    </w:rPr>
  </w:style>
  <w:style w:type="paragraph" w:styleId="af3">
    <w:name w:val="List Paragraph"/>
    <w:basedOn w:val="a"/>
    <w:uiPriority w:val="34"/>
    <w:qFormat/>
    <w:rsid w:val="00A57836"/>
    <w:pPr>
      <w:ind w:left="720"/>
      <w:contextualSpacing/>
    </w:pPr>
  </w:style>
  <w:style w:type="paragraph" w:customStyle="1" w:styleId="ConsPlusTitle">
    <w:name w:val="ConsPlusTitle"/>
    <w:rsid w:val="00EA6C85"/>
    <w:pPr>
      <w:autoSpaceDE w:val="0"/>
      <w:autoSpaceDN w:val="0"/>
      <w:adjustRightInd w:val="0"/>
    </w:pPr>
    <w:rPr>
      <w:b/>
      <w:bCs/>
      <w:sz w:val="28"/>
      <w:szCs w:val="28"/>
    </w:rPr>
  </w:style>
  <w:style w:type="character" w:styleId="af4">
    <w:name w:val="Hyperlink"/>
    <w:basedOn w:val="a0"/>
    <w:rsid w:val="00C24B76"/>
    <w:rPr>
      <w:color w:val="0000FF" w:themeColor="hyperlink"/>
      <w:u w:val="single"/>
    </w:rPr>
  </w:style>
  <w:style w:type="paragraph" w:styleId="af5">
    <w:name w:val="No Spacing"/>
    <w:uiPriority w:val="1"/>
    <w:qFormat/>
    <w:rsid w:val="00F37F9B"/>
    <w:pPr>
      <w:ind w:firstLine="567"/>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567"/>
    </w:pPr>
    <w:rPr>
      <w:sz w:val="24"/>
    </w:rPr>
  </w:style>
  <w:style w:type="paragraph" w:styleId="1">
    <w:name w:val="heading 1"/>
    <w:basedOn w:val="a"/>
    <w:next w:val="a"/>
    <w:qFormat/>
    <w:pPr>
      <w:numPr>
        <w:numId w:val="1"/>
      </w:numPr>
      <w:spacing w:before="240" w:after="240"/>
      <w:ind w:firstLine="0"/>
      <w:jc w:val="center"/>
      <w:outlineLvl w:val="0"/>
    </w:pPr>
    <w:rPr>
      <w:b/>
      <w:caps/>
      <w:kern w:val="28"/>
    </w:rPr>
  </w:style>
  <w:style w:type="paragraph" w:styleId="2">
    <w:name w:val="heading 2"/>
    <w:basedOn w:val="a"/>
    <w:next w:val="a"/>
    <w:qFormat/>
    <w:pPr>
      <w:numPr>
        <w:ilvl w:val="1"/>
        <w:numId w:val="1"/>
      </w:numPr>
      <w:spacing w:before="240" w:after="120"/>
      <w:ind w:firstLine="0"/>
      <w:outlineLvl w:val="1"/>
    </w:pPr>
  </w:style>
  <w:style w:type="paragraph" w:styleId="3">
    <w:name w:val="heading 3"/>
    <w:basedOn w:val="a"/>
    <w:next w:val="a"/>
    <w:qFormat/>
    <w:pPr>
      <w:numPr>
        <w:ilvl w:val="2"/>
        <w:numId w:val="1"/>
      </w:numPr>
      <w:spacing w:before="240" w:after="60"/>
      <w:ind w:firstLine="0"/>
      <w:outlineLvl w:val="2"/>
    </w:pPr>
  </w:style>
  <w:style w:type="paragraph" w:styleId="4">
    <w:name w:val="heading 4"/>
    <w:basedOn w:val="a"/>
    <w:next w:val="a"/>
    <w:qFormat/>
    <w:pPr>
      <w:keepNext/>
      <w:numPr>
        <w:ilvl w:val="3"/>
        <w:numId w:val="1"/>
      </w:numPr>
      <w:spacing w:before="120" w:after="120"/>
      <w:ind w:firstLine="0"/>
      <w:outlineLvl w:val="3"/>
    </w:pPr>
  </w:style>
  <w:style w:type="paragraph" w:styleId="5">
    <w:name w:val="heading 5"/>
    <w:basedOn w:val="a"/>
    <w:next w:val="a"/>
    <w:qFormat/>
    <w:pPr>
      <w:numPr>
        <w:ilvl w:val="4"/>
        <w:numId w:val="1"/>
      </w:numPr>
      <w:spacing w:before="240" w:after="60"/>
      <w:ind w:firstLine="0"/>
      <w:outlineLvl w:val="4"/>
    </w:pPr>
    <w:rPr>
      <w:rFonts w:ascii="Arial" w:hAnsi="Arial"/>
      <w:sz w:val="22"/>
    </w:rPr>
  </w:style>
  <w:style w:type="paragraph" w:styleId="6">
    <w:name w:val="heading 6"/>
    <w:basedOn w:val="a"/>
    <w:next w:val="a"/>
    <w:qFormat/>
    <w:pPr>
      <w:numPr>
        <w:ilvl w:val="5"/>
        <w:numId w:val="1"/>
      </w:numPr>
      <w:spacing w:before="240" w:after="60"/>
      <w:ind w:firstLine="0"/>
      <w:outlineLvl w:val="5"/>
    </w:pPr>
    <w:rPr>
      <w:i/>
      <w:sz w:val="22"/>
    </w:rPr>
  </w:style>
  <w:style w:type="paragraph" w:styleId="7">
    <w:name w:val="heading 7"/>
    <w:basedOn w:val="a"/>
    <w:next w:val="a"/>
    <w:qFormat/>
    <w:pPr>
      <w:numPr>
        <w:ilvl w:val="6"/>
        <w:numId w:val="1"/>
      </w:numPr>
      <w:spacing w:before="240" w:after="60"/>
      <w:ind w:firstLine="0"/>
      <w:outlineLvl w:val="6"/>
    </w:pPr>
    <w:rPr>
      <w:rFonts w:ascii="Arial" w:hAnsi="Arial"/>
      <w:sz w:val="20"/>
    </w:rPr>
  </w:style>
  <w:style w:type="paragraph" w:styleId="8">
    <w:name w:val="heading 8"/>
    <w:basedOn w:val="a"/>
    <w:next w:val="a"/>
    <w:qFormat/>
    <w:pPr>
      <w:numPr>
        <w:ilvl w:val="7"/>
        <w:numId w:val="1"/>
      </w:numPr>
      <w:spacing w:before="240" w:after="60"/>
      <w:ind w:firstLine="0"/>
      <w:outlineLvl w:val="7"/>
    </w:pPr>
    <w:rPr>
      <w:rFonts w:ascii="Arial" w:hAnsi="Arial"/>
      <w:i/>
      <w:sz w:val="20"/>
    </w:rPr>
  </w:style>
  <w:style w:type="paragraph" w:styleId="9">
    <w:name w:val="heading 9"/>
    <w:basedOn w:val="a"/>
    <w:next w:val="a"/>
    <w:qFormat/>
    <w:pPr>
      <w:numPr>
        <w:ilvl w:val="8"/>
        <w:numId w:val="1"/>
      </w:numPr>
      <w:spacing w:before="240" w:after="60"/>
      <w:ind w:firstLine="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819"/>
        <w:tab w:val="right" w:pos="9071"/>
      </w:tabs>
    </w:pPr>
  </w:style>
  <w:style w:type="paragraph" w:styleId="a4">
    <w:name w:val="footer"/>
    <w:basedOn w:val="a"/>
    <w:pPr>
      <w:tabs>
        <w:tab w:val="center" w:pos="4536"/>
        <w:tab w:val="right" w:pos="9072"/>
      </w:tabs>
    </w:pPr>
  </w:style>
  <w:style w:type="character" w:styleId="a5">
    <w:name w:val="annotation reference"/>
    <w:semiHidden/>
    <w:rPr>
      <w:sz w:val="16"/>
    </w:rPr>
  </w:style>
  <w:style w:type="paragraph" w:customStyle="1" w:styleId="a6">
    <w:name w:val="ПолеТема"/>
    <w:rPr>
      <w:sz w:val="24"/>
    </w:rPr>
  </w:style>
  <w:style w:type="paragraph" w:customStyle="1" w:styleId="a7">
    <w:name w:val="ПолеКому"/>
    <w:rPr>
      <w:noProof/>
      <w:sz w:val="24"/>
    </w:rPr>
  </w:style>
  <w:style w:type="paragraph" w:customStyle="1" w:styleId="a8">
    <w:name w:val="ТекстПисьма"/>
    <w:basedOn w:val="a"/>
    <w:pPr>
      <w:framePr w:w="10048" w:h="6214" w:hSpace="141" w:wrap="around" w:vAnchor="text" w:hAnchor="page" w:x="1276" w:y="5029"/>
      <w:ind w:firstLine="709"/>
    </w:pPr>
  </w:style>
  <w:style w:type="paragraph" w:customStyle="1" w:styleId="a9">
    <w:name w:val="ПолеПодпись"/>
    <w:basedOn w:val="a"/>
    <w:pPr>
      <w:tabs>
        <w:tab w:val="right" w:pos="9072"/>
      </w:tabs>
      <w:jc w:val="both"/>
    </w:pPr>
  </w:style>
  <w:style w:type="paragraph" w:styleId="aa">
    <w:name w:val="annotation text"/>
    <w:basedOn w:val="a"/>
    <w:semiHidden/>
  </w:style>
  <w:style w:type="paragraph" w:customStyle="1" w:styleId="10">
    <w:name w:val="Подпись1"/>
    <w:basedOn w:val="a"/>
    <w:pPr>
      <w:tabs>
        <w:tab w:val="right" w:pos="9072"/>
      </w:tabs>
    </w:pPr>
  </w:style>
  <w:style w:type="character" w:styleId="ab">
    <w:name w:val="page number"/>
    <w:rPr>
      <w:rFonts w:ascii="Times New Roman" w:hAnsi="Times New Roman"/>
      <w:sz w:val="18"/>
    </w:rPr>
  </w:style>
  <w:style w:type="paragraph" w:customStyle="1" w:styleId="ac">
    <w:name w:val="ШапкаПисьма"/>
    <w:pPr>
      <w:jc w:val="center"/>
    </w:pPr>
    <w:rPr>
      <w:b/>
      <w:noProof/>
      <w:sz w:val="28"/>
    </w:rPr>
  </w:style>
  <w:style w:type="paragraph" w:styleId="ad">
    <w:name w:val="List Bullet"/>
    <w:basedOn w:val="a"/>
    <w:pPr>
      <w:ind w:left="283" w:hanging="283"/>
    </w:pPr>
    <w:rPr>
      <w:sz w:val="20"/>
    </w:rPr>
  </w:style>
  <w:style w:type="paragraph" w:styleId="30">
    <w:name w:val="List Bullet 3"/>
    <w:basedOn w:val="a"/>
    <w:pPr>
      <w:ind w:left="1080" w:hanging="360"/>
    </w:pPr>
    <w:rPr>
      <w:sz w:val="20"/>
    </w:rPr>
  </w:style>
  <w:style w:type="paragraph" w:styleId="ae">
    <w:name w:val="List Number"/>
    <w:basedOn w:val="a"/>
    <w:pPr>
      <w:ind w:left="360" w:hanging="360"/>
    </w:pPr>
    <w:rPr>
      <w:sz w:val="20"/>
    </w:rPr>
  </w:style>
  <w:style w:type="paragraph" w:styleId="20">
    <w:name w:val="List Number 2"/>
    <w:basedOn w:val="a"/>
    <w:pPr>
      <w:ind w:left="720" w:hanging="360"/>
    </w:pPr>
    <w:rPr>
      <w:sz w:val="20"/>
    </w:rPr>
  </w:style>
  <w:style w:type="paragraph" w:styleId="31">
    <w:name w:val="List Number 3"/>
    <w:basedOn w:val="a"/>
    <w:pPr>
      <w:ind w:left="849" w:hanging="283"/>
    </w:pPr>
    <w:rPr>
      <w:sz w:val="20"/>
    </w:rPr>
  </w:style>
  <w:style w:type="paragraph" w:styleId="af">
    <w:name w:val="List"/>
    <w:basedOn w:val="a"/>
    <w:pPr>
      <w:tabs>
        <w:tab w:val="left" w:pos="1134"/>
      </w:tabs>
      <w:ind w:left="1134" w:hanging="1134"/>
    </w:pPr>
    <w:rPr>
      <w:sz w:val="20"/>
    </w:rPr>
  </w:style>
  <w:style w:type="paragraph" w:customStyle="1" w:styleId="af0">
    <w:name w:val="Сод_обычный"/>
    <w:basedOn w:val="a"/>
    <w:uiPriority w:val="99"/>
    <w:pPr>
      <w:ind w:firstLine="680"/>
      <w:jc w:val="both"/>
    </w:pPr>
  </w:style>
  <w:style w:type="paragraph" w:customStyle="1" w:styleId="af1">
    <w:name w:val="Полное имя файла"/>
  </w:style>
  <w:style w:type="paragraph" w:styleId="af2">
    <w:name w:val="Balloon Text"/>
    <w:basedOn w:val="a"/>
    <w:semiHidden/>
    <w:rsid w:val="008B6924"/>
    <w:rPr>
      <w:rFonts w:ascii="Tahoma" w:hAnsi="Tahoma" w:cs="Tahoma"/>
      <w:sz w:val="16"/>
      <w:szCs w:val="16"/>
    </w:rPr>
  </w:style>
  <w:style w:type="paragraph" w:customStyle="1" w:styleId="ConsPlusNormal">
    <w:name w:val="ConsPlusNormal"/>
    <w:rsid w:val="00A57836"/>
    <w:pPr>
      <w:widowControl w:val="0"/>
      <w:autoSpaceDE w:val="0"/>
      <w:autoSpaceDN w:val="0"/>
    </w:pPr>
    <w:rPr>
      <w:rFonts w:ascii="Calibri" w:hAnsi="Calibri" w:cs="Calibri"/>
      <w:sz w:val="22"/>
    </w:rPr>
  </w:style>
  <w:style w:type="paragraph" w:styleId="af3">
    <w:name w:val="List Paragraph"/>
    <w:basedOn w:val="a"/>
    <w:uiPriority w:val="34"/>
    <w:qFormat/>
    <w:rsid w:val="00A57836"/>
    <w:pPr>
      <w:ind w:left="720"/>
      <w:contextualSpacing/>
    </w:pPr>
  </w:style>
  <w:style w:type="paragraph" w:customStyle="1" w:styleId="ConsPlusTitle">
    <w:name w:val="ConsPlusTitle"/>
    <w:rsid w:val="00EA6C85"/>
    <w:pPr>
      <w:autoSpaceDE w:val="0"/>
      <w:autoSpaceDN w:val="0"/>
      <w:adjustRightInd w:val="0"/>
    </w:pPr>
    <w:rPr>
      <w:b/>
      <w:bCs/>
      <w:sz w:val="28"/>
      <w:szCs w:val="28"/>
    </w:rPr>
  </w:style>
  <w:style w:type="character" w:styleId="af4">
    <w:name w:val="Hyperlink"/>
    <w:basedOn w:val="a0"/>
    <w:rsid w:val="00C24B76"/>
    <w:rPr>
      <w:color w:val="0000FF" w:themeColor="hyperlink"/>
      <w:u w:val="single"/>
    </w:rPr>
  </w:style>
  <w:style w:type="paragraph" w:styleId="af5">
    <w:name w:val="No Spacing"/>
    <w:uiPriority w:val="1"/>
    <w:qFormat/>
    <w:rsid w:val="00F37F9B"/>
    <w:pPr>
      <w:ind w:firstLine="567"/>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00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500030&amp;dst=10001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50003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login.consultant.ru/link/?req=doc&amp;base=LAW&amp;n=2875"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500030&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46AF1-BF48-47E3-9856-6E5D1B62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3517</Words>
  <Characters>28028</Characters>
  <Application>Microsoft Office Word</Application>
  <DocSecurity>4</DocSecurity>
  <Lines>233</Lines>
  <Paragraphs>62</Paragraphs>
  <ScaleCrop>false</ScaleCrop>
  <HeadingPairs>
    <vt:vector size="2" baseType="variant">
      <vt:variant>
        <vt:lpstr>Название</vt:lpstr>
      </vt:variant>
      <vt:variant>
        <vt:i4>1</vt:i4>
      </vt:variant>
    </vt:vector>
  </HeadingPairs>
  <TitlesOfParts>
    <vt:vector size="1" baseType="lpstr">
      <vt:lpstr>Бланк постановления администрации</vt:lpstr>
    </vt:vector>
  </TitlesOfParts>
  <Company>Администрация Балахнинского района</Company>
  <LinksUpToDate>false</LinksUpToDate>
  <CharactersWithSpaces>31483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постановления администрации</dc:title>
  <dc:subject>Шаблоны документов</dc:subject>
  <dc:creator>Постникова Ольга Павловна</dc:creator>
  <cp:lastModifiedBy>Кузнецова Елена Евгеньевна</cp:lastModifiedBy>
  <cp:revision>2</cp:revision>
  <cp:lastPrinted>2025-05-14T13:59:00Z</cp:lastPrinted>
  <dcterms:created xsi:type="dcterms:W3CDTF">2025-08-26T12:25:00Z</dcterms:created>
  <dcterms:modified xsi:type="dcterms:W3CDTF">2025-08-26T12:25:00Z</dcterms:modified>
</cp:coreProperties>
</file>