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numPr>
          <w:ilvl w:val="0"/>
          <w:numId w:val="0"/>
        </w:numPr>
        <w:pBdr/>
        <w:spacing w:after="0" w:before="0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7"/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Решения Совета депутатов Богородского муниципального округа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внесении изменений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Правила благоустройства Богородского муниципального округа Нижегород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утвержденные решением Совета депутатов Богородского муниципального округа </w:t>
      </w:r>
      <w:r>
        <w:rPr>
          <w:b/>
          <w:bCs/>
          <w:color w:val="000000"/>
          <w:sz w:val="28"/>
          <w:szCs w:val="28"/>
        </w:rPr>
        <w:t xml:space="preserve">Нижегородской области от </w:t>
      </w:r>
      <w:r>
        <w:rPr>
          <w:b/>
          <w:bCs/>
          <w:color w:val="000000"/>
          <w:sz w:val="28"/>
          <w:szCs w:val="28"/>
        </w:rPr>
        <w:t xml:space="preserve">29.12.2020 № 128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b/>
          <w:bCs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887"/>
        <w:pBdr/>
        <w:spacing w:after="0" w:before="0" w:line="240" w:lineRule="auto"/>
        <w:ind w:right="0" w:firstLine="709"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Проект решения определяет внесение изменений в </w:t>
      </w:r>
      <w:r>
        <w:rPr>
          <w:color w:val="000000"/>
          <w:sz w:val="28"/>
          <w:szCs w:val="28"/>
        </w:rPr>
        <w:t xml:space="preserve">Правила благоустройства Богородского муниципального округа Нижегород</w:t>
      </w:r>
      <w:r>
        <w:rPr>
          <w:color w:val="000000"/>
          <w:sz w:val="28"/>
          <w:szCs w:val="28"/>
        </w:rPr>
        <w:t xml:space="preserve">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color w:val="000000"/>
          <w:sz w:val="28"/>
          <w:szCs w:val="28"/>
        </w:rPr>
      </w:r>
    </w:p>
    <w:p>
      <w:pPr>
        <w:pStyle w:val="887"/>
        <w:pBdr/>
        <w:tabs>
          <w:tab w:val="left" w:leader="none" w:pos="735"/>
        </w:tabs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24.06.1998 №89-ФЗ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«Об отходах производства и потребления»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а также в Правила обращения с твердыми коммунальными отходами, утвержденными постановлением Правительства РФ от 12.11.2016 №1156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внесены изменения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возникла необходимость внесения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ий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Правила благоустройства Богородского муниципального округа Нижегород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ской област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целью приведения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данного нормативного правового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соответствие с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Основанием для проведения оценки регулирующего воздействия Проекта решения является наличие положений, затрагивающие вопросы предпринимательской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Финансирование из бюджета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Богородского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округа не требуется.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>
        <w:numFmt w:val="decimal"/>
        <w:numRestart w:val="continuous"/>
        <w:numStart w:val="1"/>
        <w:pos w:val="beneathText"/>
      </w:footnotePr>
      <w:endnotePr>
        <w:numFmt w:val="lowerRoman"/>
        <w:numRestart w:val="continuous"/>
        <w:numStart w:val="1"/>
      </w:endnotePr>
      <w:type w:val="nextPage"/>
      <w:pgSz w:h="15840" w:orient="portrait" w:w="12240"/>
      <w:pgMar w:top="1134" w:right="1134" w:bottom="1134" w:left="1134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12"/>
        </w:tabs>
        <w:spacing/>
        <w:ind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uiPriority w:val="7"/>
    <w:pPr>
      <w:widowControl w:val="true"/>
      <w:pBdr/>
      <w:bidi w:val="false"/>
      <w:spacing/>
      <w:ind/>
    </w:pPr>
    <w:rPr>
      <w:rFonts w:ascii="Liberation Serif" w:hAnsi="Liberation Serif" w:eastAsia="SimSun" w:cs="Mangal"/>
      <w:color w:val="000000"/>
      <w:sz w:val="24"/>
      <w:szCs w:val="24"/>
      <w:lang w:val="en-US" w:eastAsia="zh-CN" w:bidi="hi-IN"/>
    </w:rPr>
  </w:style>
  <w:style w:type="character" w:styleId="888">
    <w:name w:val="Основной шрифт абзаца"/>
    <w:next w:val="888"/>
    <w:link w:val="887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Основной текст"/>
    <w:basedOn w:val="887"/>
    <w:next w:val="890"/>
    <w:link w:val="887"/>
    <w:uiPriority w:val="67"/>
    <w:pPr>
      <w:pBdr/>
      <w:spacing w:after="140" w:before="0" w:line="288" w:lineRule="auto"/>
      <w:ind/>
    </w:pPr>
  </w:style>
  <w:style w:type="paragraph" w:styleId="891">
    <w:name w:val="Список"/>
    <w:basedOn w:val="890"/>
    <w:next w:val="891"/>
    <w:link w:val="887"/>
    <w:uiPriority w:val="67"/>
    <w:pPr>
      <w:pBdr/>
      <w:spacing/>
      <w:ind/>
    </w:pPr>
    <w:rPr>
      <w:rFonts w:cs="Mangal"/>
    </w:rPr>
  </w:style>
  <w:style w:type="paragraph" w:styleId="892">
    <w:name w:val="Заголовок"/>
    <w:basedOn w:val="887"/>
    <w:next w:val="890"/>
    <w:link w:val="887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93">
    <w:name w:val="Указатель1"/>
    <w:basedOn w:val="887"/>
    <w:next w:val="893"/>
    <w:link w:val="887"/>
    <w:uiPriority w:val="67"/>
    <w:pPr>
      <w:suppressLineNumbers w:val="true"/>
      <w:pBdr/>
      <w:spacing/>
      <w:ind/>
    </w:pPr>
    <w:rPr>
      <w:rFonts w:cs="Mangal"/>
    </w:rPr>
  </w:style>
  <w:style w:type="paragraph" w:styleId="894">
    <w:name w:val="ConsPlusNormal"/>
    <w:next w:val="894"/>
    <w:link w:val="887"/>
    <w:uiPriority w:val="6"/>
    <w:pPr>
      <w:widowControl w:val="false"/>
      <w:pBdr/>
      <w:bidi w:val="false"/>
      <w:spacing w:after="0" w:before="0" w:line="240" w:lineRule="auto"/>
      <w:ind/>
      <w:jc w:val="left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revision>5</cp:revision>
  <dcterms:created xsi:type="dcterms:W3CDTF">2018-06-06T12:48:00Z</dcterms:created>
  <dcterms:modified xsi:type="dcterms:W3CDTF">2025-12-22T13:28:34Z</dcterms:modified>
</cp:coreProperties>
</file>