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0D74A225" w14:textId="77777777" w:rsidTr="00182B59">
        <w:trPr>
          <w:trHeight w:val="993"/>
        </w:trPr>
        <w:tc>
          <w:tcPr>
            <w:tcW w:w="9815" w:type="dxa"/>
            <w:gridSpan w:val="5"/>
          </w:tcPr>
          <w:p w14:paraId="4121D9AC" w14:textId="77777777" w:rsidR="0085764D" w:rsidRPr="00182B59" w:rsidRDefault="0085764D" w:rsidP="00182B59">
            <w:pPr>
              <w:rPr>
                <w:sz w:val="12"/>
                <w:szCs w:val="12"/>
              </w:rPr>
            </w:pPr>
          </w:p>
          <w:p w14:paraId="4AA885BB" w14:textId="77777777" w:rsidR="0085764D" w:rsidRPr="00182B59" w:rsidRDefault="0085764D" w:rsidP="00182B59">
            <w:pPr>
              <w:rPr>
                <w:sz w:val="12"/>
                <w:szCs w:val="12"/>
              </w:rPr>
            </w:pPr>
          </w:p>
          <w:p w14:paraId="3E1F4681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0E08819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0D1FAA0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288BA46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25EC35A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8794F2E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DF5860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34E2B59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E1D251" w14:textId="77777777" w:rsidR="00B91CE2" w:rsidRPr="00182B59" w:rsidRDefault="00B91CE2" w:rsidP="00182B59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A4E5739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A7511D4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39CFF9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CEC7B1E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73C0ACF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5778A08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5F71EC9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464E29B" w14:textId="77777777" w:rsidR="00E575B2" w:rsidRPr="00182B59" w:rsidRDefault="00E575B2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562921" w14:textId="77777777" w:rsidR="004D56E8" w:rsidRPr="00182B59" w:rsidRDefault="004D56E8" w:rsidP="00182B5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142D4C2" w14:textId="77777777" w:rsidTr="00182B59">
        <w:trPr>
          <w:trHeight w:val="292"/>
        </w:trPr>
        <w:tc>
          <w:tcPr>
            <w:tcW w:w="9815" w:type="dxa"/>
            <w:gridSpan w:val="5"/>
            <w:vAlign w:val="center"/>
          </w:tcPr>
          <w:p w14:paraId="4E7D2009" w14:textId="77777777" w:rsidR="0085764D" w:rsidRPr="00182B59" w:rsidRDefault="0085764D" w:rsidP="00182B59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5E284E8B" w14:textId="77777777" w:rsidTr="00182B59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E8E7FF" w14:textId="22E7AEC1" w:rsidR="0085764D" w:rsidRDefault="006F7E9E" w:rsidP="00182B5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1191373" w14:textId="77777777" w:rsidR="0085764D" w:rsidRDefault="0085764D" w:rsidP="00182B59"/>
        </w:tc>
        <w:tc>
          <w:tcPr>
            <w:tcW w:w="2268" w:type="dxa"/>
            <w:gridSpan w:val="2"/>
            <w:vAlign w:val="bottom"/>
          </w:tcPr>
          <w:p w14:paraId="1A0C1FAF" w14:textId="6E92987F" w:rsidR="0085764D" w:rsidRDefault="0085764D" w:rsidP="00182B5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 w:rsidR="00B26673">
              <w:t> </w:t>
            </w:r>
            <w:r>
              <w:fldChar w:fldCharType="end"/>
            </w:r>
          </w:p>
        </w:tc>
      </w:tr>
      <w:tr w:rsidR="0085764D" w14:paraId="5B813994" w14:textId="77777777" w:rsidTr="00182B59">
        <w:trPr>
          <w:trHeight w:hRule="exact" w:val="510"/>
        </w:trPr>
        <w:tc>
          <w:tcPr>
            <w:tcW w:w="9815" w:type="dxa"/>
            <w:gridSpan w:val="5"/>
          </w:tcPr>
          <w:p w14:paraId="4B5A1FC2" w14:textId="77777777" w:rsidR="0085764D" w:rsidRDefault="0085764D" w:rsidP="00182B59"/>
        </w:tc>
      </w:tr>
      <w:tr w:rsidR="0085764D" w14:paraId="0952E8CC" w14:textId="77777777" w:rsidTr="00182B59">
        <w:trPr>
          <w:trHeight w:val="826"/>
        </w:trPr>
        <w:tc>
          <w:tcPr>
            <w:tcW w:w="1951" w:type="dxa"/>
          </w:tcPr>
          <w:p w14:paraId="078AD662" w14:textId="77777777" w:rsidR="0085764D" w:rsidRDefault="0085764D" w:rsidP="00182B59"/>
        </w:tc>
        <w:tc>
          <w:tcPr>
            <w:tcW w:w="6095" w:type="dxa"/>
            <w:gridSpan w:val="3"/>
          </w:tcPr>
          <w:p w14:paraId="64EC334F" w14:textId="77777777" w:rsidR="00B26673" w:rsidRDefault="006F7E9E" w:rsidP="00916695">
            <w:pPr>
              <w:jc w:val="center"/>
              <w:rPr>
                <w:b/>
              </w:rPr>
            </w:pPr>
            <w:r w:rsidRPr="00182B59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ТекстовоеПоле23"/>
            <w:r w:rsidRPr="00182B59">
              <w:rPr>
                <w:b/>
              </w:rPr>
              <w:instrText xml:space="preserve"> FORMTEXT </w:instrText>
            </w:r>
            <w:r w:rsidRPr="00182B59">
              <w:rPr>
                <w:b/>
              </w:rPr>
            </w:r>
            <w:r w:rsidRPr="00182B59">
              <w:rPr>
                <w:b/>
              </w:rPr>
              <w:fldChar w:fldCharType="separate"/>
            </w:r>
            <w:r w:rsidR="00787777" w:rsidRPr="00787777">
              <w:rPr>
                <w:b/>
              </w:rPr>
              <w:t xml:space="preserve">О </w:t>
            </w:r>
            <w:r w:rsidR="00B26673">
              <w:rPr>
                <w:b/>
              </w:rPr>
              <w:t>внесении изменений в приказ министерства социальной политики Нижегородской области от 6 октября 2016 г. № 5-кд/гу</w:t>
            </w:r>
          </w:p>
          <w:p w14:paraId="6B7EED0B" w14:textId="08F12E96" w:rsidR="0085764D" w:rsidRPr="00182B59" w:rsidRDefault="006F7E9E" w:rsidP="00916695">
            <w:pPr>
              <w:jc w:val="center"/>
              <w:rPr>
                <w:b/>
              </w:rPr>
            </w:pPr>
            <w:r w:rsidRPr="00182B59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14:paraId="7F58B634" w14:textId="77777777" w:rsidR="0085764D" w:rsidRDefault="0085764D" w:rsidP="00182B59"/>
        </w:tc>
      </w:tr>
    </w:tbl>
    <w:p w14:paraId="4CB98FFB" w14:textId="77777777" w:rsidR="0085764D" w:rsidRDefault="0085764D" w:rsidP="0085764D">
      <w:pPr>
        <w:sectPr w:rsidR="0085764D" w:rsidSect="000E34F9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3CFE6819" w14:textId="77777777" w:rsidR="00B911C0" w:rsidRDefault="00B911C0" w:rsidP="00B26673">
      <w:pPr>
        <w:ind w:firstLine="709"/>
        <w:jc w:val="both"/>
        <w:rPr>
          <w:szCs w:val="28"/>
        </w:rPr>
      </w:pPr>
    </w:p>
    <w:p w14:paraId="34CDB53A" w14:textId="77777777" w:rsidR="00B911C0" w:rsidRDefault="00B911C0" w:rsidP="00B26673">
      <w:pPr>
        <w:ind w:firstLine="709"/>
        <w:jc w:val="both"/>
        <w:rPr>
          <w:szCs w:val="28"/>
        </w:rPr>
      </w:pPr>
    </w:p>
    <w:p w14:paraId="029D6717" w14:textId="77777777" w:rsidR="00B911C0" w:rsidRDefault="00B911C0" w:rsidP="00B26673">
      <w:pPr>
        <w:ind w:firstLine="709"/>
        <w:jc w:val="both"/>
        <w:rPr>
          <w:szCs w:val="28"/>
        </w:rPr>
      </w:pPr>
    </w:p>
    <w:p w14:paraId="6E834596" w14:textId="1543F8C1" w:rsidR="00787777" w:rsidRPr="007864B3" w:rsidRDefault="00787777" w:rsidP="008470F6">
      <w:pPr>
        <w:spacing w:line="276" w:lineRule="auto"/>
        <w:ind w:firstLine="709"/>
        <w:jc w:val="both"/>
        <w:rPr>
          <w:szCs w:val="28"/>
        </w:rPr>
      </w:pPr>
      <w:r w:rsidRPr="007864B3">
        <w:rPr>
          <w:szCs w:val="28"/>
        </w:rPr>
        <w:t xml:space="preserve">В целях </w:t>
      </w:r>
      <w:r w:rsidR="00B26673" w:rsidRPr="007864B3">
        <w:rPr>
          <w:szCs w:val="28"/>
        </w:rPr>
        <w:t>приведения в соответствие с Трудовым кодексом Российской Федерации</w:t>
      </w:r>
      <w:r w:rsidR="00592DF9">
        <w:rPr>
          <w:szCs w:val="28"/>
        </w:rPr>
        <w:t>, п</w:t>
      </w:r>
      <w:r w:rsidR="00592DF9" w:rsidRPr="00592DF9">
        <w:rPr>
          <w:szCs w:val="28"/>
        </w:rPr>
        <w:t>остановлени</w:t>
      </w:r>
      <w:r w:rsidR="00592DF9">
        <w:rPr>
          <w:szCs w:val="28"/>
        </w:rPr>
        <w:t xml:space="preserve">ем </w:t>
      </w:r>
      <w:r w:rsidR="00592DF9" w:rsidRPr="00592DF9">
        <w:rPr>
          <w:szCs w:val="28"/>
        </w:rPr>
        <w:t>Правительства Нижегородской области от 15</w:t>
      </w:r>
      <w:r w:rsidR="00592DF9">
        <w:rPr>
          <w:szCs w:val="28"/>
        </w:rPr>
        <w:t xml:space="preserve"> октября </w:t>
      </w:r>
      <w:r w:rsidR="00592DF9" w:rsidRPr="00592DF9">
        <w:rPr>
          <w:szCs w:val="28"/>
        </w:rPr>
        <w:t>2008</w:t>
      </w:r>
      <w:r w:rsidR="00592DF9">
        <w:rPr>
          <w:szCs w:val="28"/>
        </w:rPr>
        <w:t xml:space="preserve"> г. №</w:t>
      </w:r>
      <w:r w:rsidR="00592DF9" w:rsidRPr="00592DF9">
        <w:rPr>
          <w:szCs w:val="28"/>
        </w:rPr>
        <w:t xml:space="preserve"> 467 </w:t>
      </w:r>
      <w:r w:rsidR="00592DF9">
        <w:rPr>
          <w:szCs w:val="28"/>
        </w:rPr>
        <w:t>«</w:t>
      </w:r>
      <w:r w:rsidR="00592DF9" w:rsidRPr="00592DF9">
        <w:rPr>
          <w:szCs w:val="28"/>
        </w:rPr>
        <w:t>Об оплате труда работников организаций социального обслуживания, находящихся в ведении Нижегородской области, по различным видам экономической деятельности</w:t>
      </w:r>
      <w:r w:rsidR="00592DF9">
        <w:rPr>
          <w:szCs w:val="28"/>
        </w:rPr>
        <w:t>»</w:t>
      </w:r>
    </w:p>
    <w:p w14:paraId="231A9664" w14:textId="22CEB1AF" w:rsidR="00787777" w:rsidRPr="007864B3" w:rsidRDefault="00787777" w:rsidP="008470F6">
      <w:pPr>
        <w:spacing w:line="276" w:lineRule="auto"/>
        <w:jc w:val="both"/>
        <w:rPr>
          <w:szCs w:val="28"/>
        </w:rPr>
      </w:pPr>
      <w:r w:rsidRPr="007864B3">
        <w:rPr>
          <w:szCs w:val="28"/>
        </w:rPr>
        <w:t>п р и к а з ы в а ю:</w:t>
      </w:r>
    </w:p>
    <w:p w14:paraId="691C66DE" w14:textId="1EB5A74F" w:rsidR="00B26673" w:rsidRPr="007864B3" w:rsidRDefault="00787777" w:rsidP="008470F6">
      <w:pPr>
        <w:spacing w:line="276" w:lineRule="auto"/>
        <w:ind w:firstLine="709"/>
        <w:jc w:val="both"/>
        <w:rPr>
          <w:szCs w:val="28"/>
        </w:rPr>
      </w:pPr>
      <w:r w:rsidRPr="007864B3">
        <w:rPr>
          <w:szCs w:val="28"/>
        </w:rPr>
        <w:t>1.</w:t>
      </w:r>
      <w:r w:rsidRPr="007864B3">
        <w:rPr>
          <w:szCs w:val="28"/>
        </w:rPr>
        <w:tab/>
      </w:r>
      <w:r w:rsidR="00B26673" w:rsidRPr="007864B3">
        <w:rPr>
          <w:szCs w:val="28"/>
        </w:rPr>
        <w:t>Внести в приказ министерства социальной политики Нижегородской области от 6 октября 2016 г. № 5-кд/</w:t>
      </w:r>
      <w:proofErr w:type="spellStart"/>
      <w:r w:rsidR="00B26673" w:rsidRPr="007864B3">
        <w:rPr>
          <w:szCs w:val="28"/>
        </w:rPr>
        <w:t>гу</w:t>
      </w:r>
      <w:proofErr w:type="spellEnd"/>
      <w:r w:rsidR="00B26673" w:rsidRPr="007864B3">
        <w:rPr>
          <w:szCs w:val="28"/>
        </w:rPr>
        <w:t xml:space="preserve"> «О выплатах стимулирующего характера директорам организаций социального обслуживания, находящихся в ведении Нижегородской области» следующие изменения:</w:t>
      </w:r>
    </w:p>
    <w:p w14:paraId="69C0CCE1" w14:textId="449C692D" w:rsidR="00B26673" w:rsidRPr="007864B3" w:rsidRDefault="00B26673" w:rsidP="008470F6">
      <w:pPr>
        <w:spacing w:line="276" w:lineRule="auto"/>
        <w:ind w:firstLine="709"/>
        <w:jc w:val="both"/>
        <w:rPr>
          <w:szCs w:val="28"/>
        </w:rPr>
      </w:pPr>
      <w:r w:rsidRPr="007864B3">
        <w:rPr>
          <w:szCs w:val="28"/>
        </w:rPr>
        <w:t>1.1.</w:t>
      </w:r>
      <w:r w:rsidRPr="007864B3">
        <w:rPr>
          <w:szCs w:val="28"/>
        </w:rPr>
        <w:tab/>
        <w:t>Пункт 4 исключить.</w:t>
      </w:r>
    </w:p>
    <w:p w14:paraId="02F0E173" w14:textId="3B9D49F8" w:rsidR="00B26673" w:rsidRPr="007864B3" w:rsidRDefault="00B26673" w:rsidP="008470F6">
      <w:pPr>
        <w:spacing w:line="276" w:lineRule="auto"/>
        <w:ind w:firstLine="709"/>
        <w:jc w:val="both"/>
        <w:rPr>
          <w:szCs w:val="28"/>
        </w:rPr>
      </w:pPr>
      <w:r w:rsidRPr="007864B3">
        <w:rPr>
          <w:szCs w:val="28"/>
        </w:rPr>
        <w:t>1.2.</w:t>
      </w:r>
      <w:r w:rsidRPr="007864B3">
        <w:rPr>
          <w:szCs w:val="28"/>
        </w:rPr>
        <w:tab/>
        <w:t xml:space="preserve">В пункте 5 слова «Отделу государственной службы и организационно-кадровой политики (А.М. </w:t>
      </w:r>
      <w:proofErr w:type="spellStart"/>
      <w:r w:rsidRPr="007864B3">
        <w:rPr>
          <w:szCs w:val="28"/>
        </w:rPr>
        <w:t>Садулина</w:t>
      </w:r>
      <w:proofErr w:type="spellEnd"/>
      <w:r w:rsidRPr="007864B3">
        <w:rPr>
          <w:szCs w:val="28"/>
        </w:rPr>
        <w:t>)» заменить словами «Управлению стратегического развития министерства социальной политики Нижегородской области (Гаврилова Н.В.)».</w:t>
      </w:r>
    </w:p>
    <w:p w14:paraId="31C964EC" w14:textId="21958AF6" w:rsidR="00B26673" w:rsidRPr="007864B3" w:rsidRDefault="00B26673" w:rsidP="008470F6">
      <w:pPr>
        <w:spacing w:line="276" w:lineRule="auto"/>
        <w:ind w:firstLine="709"/>
        <w:jc w:val="both"/>
        <w:rPr>
          <w:szCs w:val="28"/>
        </w:rPr>
      </w:pPr>
      <w:r w:rsidRPr="007864B3">
        <w:rPr>
          <w:szCs w:val="28"/>
        </w:rPr>
        <w:t>1.3.</w:t>
      </w:r>
      <w:r w:rsidRPr="007864B3">
        <w:rPr>
          <w:szCs w:val="28"/>
        </w:rPr>
        <w:tab/>
        <w:t xml:space="preserve">В пункте 7 слова «возложить на заместителя министра социальной политики Нижегородской области Н.Е. </w:t>
      </w:r>
      <w:proofErr w:type="spellStart"/>
      <w:r w:rsidRPr="007864B3">
        <w:rPr>
          <w:szCs w:val="28"/>
        </w:rPr>
        <w:t>Расцветову</w:t>
      </w:r>
      <w:proofErr w:type="spellEnd"/>
      <w:r w:rsidRPr="007864B3">
        <w:rPr>
          <w:szCs w:val="28"/>
        </w:rPr>
        <w:t>» заменить словами «оставляю за собой».</w:t>
      </w:r>
    </w:p>
    <w:p w14:paraId="2E23FC1E" w14:textId="3BB9692D" w:rsidR="00001629" w:rsidRPr="007864B3" w:rsidRDefault="00592DF9" w:rsidP="008470F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1.4.</w:t>
      </w:r>
      <w:r w:rsidR="00B26673" w:rsidRPr="007864B3">
        <w:rPr>
          <w:szCs w:val="28"/>
        </w:rPr>
        <w:tab/>
      </w:r>
      <w:r w:rsidR="008470F6" w:rsidRPr="007864B3">
        <w:rPr>
          <w:szCs w:val="28"/>
        </w:rPr>
        <w:t>В Положении о выплатах стимулирующего характера директорам организаций социального обслуживания, находящихся в ведении Нижегородской области</w:t>
      </w:r>
      <w:r>
        <w:rPr>
          <w:szCs w:val="28"/>
        </w:rPr>
        <w:t xml:space="preserve">, утвержденном </w:t>
      </w:r>
      <w:r w:rsidRPr="007864B3">
        <w:rPr>
          <w:szCs w:val="28"/>
        </w:rPr>
        <w:t>приказ</w:t>
      </w:r>
      <w:r>
        <w:rPr>
          <w:szCs w:val="28"/>
        </w:rPr>
        <w:t xml:space="preserve">ом </w:t>
      </w:r>
      <w:r w:rsidRPr="007864B3">
        <w:rPr>
          <w:szCs w:val="28"/>
        </w:rPr>
        <w:t>министерства социальной политики Нижегородской области от 6 октября 2016 г. № 5-кд/</w:t>
      </w:r>
      <w:proofErr w:type="spellStart"/>
      <w:r w:rsidRPr="007864B3">
        <w:rPr>
          <w:szCs w:val="28"/>
        </w:rPr>
        <w:t>гу</w:t>
      </w:r>
      <w:proofErr w:type="spellEnd"/>
      <w:r w:rsidR="00001629" w:rsidRPr="007864B3">
        <w:rPr>
          <w:szCs w:val="28"/>
        </w:rPr>
        <w:t>:</w:t>
      </w:r>
    </w:p>
    <w:p w14:paraId="51C21CA9" w14:textId="54138845" w:rsidR="00001629" w:rsidRPr="007864B3" w:rsidRDefault="00592DF9" w:rsidP="008470F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1.4.1.</w:t>
      </w:r>
      <w:r w:rsidR="00001629" w:rsidRPr="007864B3">
        <w:rPr>
          <w:szCs w:val="28"/>
        </w:rPr>
        <w:tab/>
        <w:t xml:space="preserve">В </w:t>
      </w:r>
      <w:r>
        <w:rPr>
          <w:szCs w:val="28"/>
        </w:rPr>
        <w:t xml:space="preserve">абзаце втором </w:t>
      </w:r>
      <w:r w:rsidR="00001629" w:rsidRPr="007864B3">
        <w:rPr>
          <w:szCs w:val="28"/>
        </w:rPr>
        <w:t>пу</w:t>
      </w:r>
      <w:r>
        <w:rPr>
          <w:szCs w:val="28"/>
        </w:rPr>
        <w:t>н</w:t>
      </w:r>
      <w:r w:rsidR="00001629" w:rsidRPr="007864B3">
        <w:rPr>
          <w:szCs w:val="28"/>
        </w:rPr>
        <w:t>кт</w:t>
      </w:r>
      <w:r>
        <w:rPr>
          <w:szCs w:val="28"/>
        </w:rPr>
        <w:t>а</w:t>
      </w:r>
      <w:r w:rsidR="00001629" w:rsidRPr="007864B3">
        <w:rPr>
          <w:szCs w:val="28"/>
        </w:rPr>
        <w:t xml:space="preserve"> 4 слова «(далее - за стаж непрерывной работы)» заменить словами «</w:t>
      </w:r>
      <w:r w:rsidR="00001629" w:rsidRPr="007864B3">
        <w:rPr>
          <w:color w:val="000000" w:themeColor="text1"/>
          <w:szCs w:val="28"/>
        </w:rPr>
        <w:t>(далее - за стаж работы)».</w:t>
      </w:r>
    </w:p>
    <w:p w14:paraId="5182A776" w14:textId="0399B4F2" w:rsidR="00001629" w:rsidRPr="007864B3" w:rsidRDefault="00592DF9" w:rsidP="00874A1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1.4</w:t>
      </w:r>
      <w:r w:rsidR="00001629" w:rsidRPr="007864B3">
        <w:rPr>
          <w:szCs w:val="28"/>
        </w:rPr>
        <w:t>.</w:t>
      </w:r>
      <w:r w:rsidR="002B3D94">
        <w:rPr>
          <w:szCs w:val="28"/>
        </w:rPr>
        <w:t>2</w:t>
      </w:r>
      <w:r w:rsidR="00001629" w:rsidRPr="007864B3">
        <w:rPr>
          <w:szCs w:val="28"/>
        </w:rPr>
        <w:t>.</w:t>
      </w:r>
      <w:r w:rsidR="00001629" w:rsidRPr="007864B3">
        <w:rPr>
          <w:szCs w:val="28"/>
        </w:rPr>
        <w:tab/>
        <w:t>Пункт 5 изложить в следующей редакции:</w:t>
      </w:r>
    </w:p>
    <w:p w14:paraId="451CA9AF" w14:textId="38FC9CB3" w:rsidR="00874A10" w:rsidRPr="007864B3" w:rsidRDefault="00001629" w:rsidP="00874A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sz w:val="28"/>
          <w:szCs w:val="28"/>
        </w:rPr>
        <w:t>«</w:t>
      </w:r>
      <w:bookmarkStart w:id="2" w:name="_Hlk206420643"/>
      <w:r w:rsidR="00874A10"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74A10"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Выплата за стаж работы производится ежемесячно к должностному окладу </w:t>
      </w:r>
      <w:r w:rsidR="00592DF9" w:rsidRPr="00592DF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Учреждени</w:t>
      </w:r>
      <w:r w:rsidR="00592D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92DF9" w:rsidRPr="00592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A10"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Приложением 2 к Положению об оплате труда работников организаций социального обслуживания, находящихся в ведении Нижегородской области, по различным видам экономической деятельности, утвержденному постановлением Правительства Нижегородской области от 15 октября 2008 г. № 467, в размере:</w:t>
      </w:r>
    </w:p>
    <w:p w14:paraId="77A67CAE" w14:textId="647D09C3" w:rsidR="00874A10" w:rsidRPr="007864B3" w:rsidRDefault="00874A10" w:rsidP="00874A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- 20 процентов должностного оклада - при общем стаже работы от 3 до 5 лет;</w:t>
      </w:r>
    </w:p>
    <w:p w14:paraId="490A24CF" w14:textId="4AD2433A" w:rsidR="00874A10" w:rsidRPr="007864B3" w:rsidRDefault="00874A10" w:rsidP="00874A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- 30 процентов должностного оклада - при общем стаже работы более 5 лет.</w:t>
      </w:r>
    </w:p>
    <w:p w14:paraId="2532EDF2" w14:textId="3744106E" w:rsidR="00874A10" w:rsidRPr="007864B3" w:rsidRDefault="00874A10" w:rsidP="00874A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Выплата за стаж работы устанавливается директору Учреждения приказом министерства социальной политики Нижегородской области (далее - Министерство) и осуществляется ежемесячно за счет средств, предусмотренных на указанные цели фондом оплаты труда Учреждения.</w:t>
      </w:r>
    </w:p>
    <w:p w14:paraId="28C92CEB" w14:textId="62BDA623" w:rsidR="00001629" w:rsidRPr="007864B3" w:rsidRDefault="00874A10" w:rsidP="00874A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выплаты за стаж работы подлежит пересмотру при увеличении продолжительности стажа работы.</w:t>
      </w:r>
      <w:bookmarkEnd w:id="2"/>
      <w:r w:rsidR="00001629" w:rsidRPr="007864B3">
        <w:rPr>
          <w:rFonts w:ascii="Times New Roman" w:hAnsi="Times New Roman" w:cs="Times New Roman"/>
          <w:sz w:val="28"/>
          <w:szCs w:val="28"/>
        </w:rPr>
        <w:t>».</w:t>
      </w:r>
    </w:p>
    <w:p w14:paraId="4BD81A04" w14:textId="03FD2178" w:rsidR="00B26673" w:rsidRPr="007864B3" w:rsidRDefault="00592DF9" w:rsidP="008470F6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1.4</w:t>
      </w:r>
      <w:r w:rsidR="007864B3" w:rsidRPr="007864B3">
        <w:rPr>
          <w:szCs w:val="28"/>
        </w:rPr>
        <w:t>.</w:t>
      </w:r>
      <w:r w:rsidR="002B3D94">
        <w:rPr>
          <w:szCs w:val="28"/>
        </w:rPr>
        <w:t>3</w:t>
      </w:r>
      <w:r w:rsidR="007864B3" w:rsidRPr="007864B3">
        <w:rPr>
          <w:szCs w:val="28"/>
        </w:rPr>
        <w:t>.</w:t>
      </w:r>
      <w:r w:rsidR="007864B3" w:rsidRPr="007864B3">
        <w:rPr>
          <w:szCs w:val="28"/>
        </w:rPr>
        <w:tab/>
        <w:t>П</w:t>
      </w:r>
      <w:r w:rsidR="008470F6" w:rsidRPr="007864B3">
        <w:rPr>
          <w:szCs w:val="28"/>
        </w:rPr>
        <w:t>ункт 8 изложить в следующей редакции:</w:t>
      </w:r>
    </w:p>
    <w:p w14:paraId="74543AA9" w14:textId="77777777" w:rsidR="008470F6" w:rsidRPr="007864B3" w:rsidRDefault="008470F6" w:rsidP="008470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sz w:val="28"/>
          <w:szCs w:val="28"/>
        </w:rPr>
        <w:t>«</w:t>
      </w: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основании предложений Балансовой комиссии выплаты стимулирующего характера директору Учреждения не устанавливаются либо устанавливаются не в полном объеме (частично) в случае наличия в отчетном квартале нарушения трудовой и/или исполнительской дисциплины.</w:t>
      </w:r>
    </w:p>
    <w:p w14:paraId="5E5B6C44" w14:textId="77777777" w:rsidR="008470F6" w:rsidRPr="007864B3" w:rsidRDefault="008470F6" w:rsidP="008470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Решение, с какого вида выплат и в каком объеме осуществляется снижение размера выплаты стимулирующего характера (за качество выполняемых работ, интенсивность и высокие результаты работы, премиальной выплаты по итогам работы за квартал), принимает Балансовая комиссия.</w:t>
      </w:r>
    </w:p>
    <w:p w14:paraId="14636F31" w14:textId="17ACAFE3" w:rsidR="008470F6" w:rsidRPr="007864B3" w:rsidRDefault="008470F6" w:rsidP="008470F6">
      <w:pPr>
        <w:pStyle w:val="ConsPlusNorma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применения к директору Учреждения дисциплинарного взыскания за совершение дисциплинарного проступка премиальная выплата по итогам работы за квартал подлежит снижению на 15 процентов в месяце применения дисциплинарного взыскания.</w:t>
      </w:r>
    </w:p>
    <w:p w14:paraId="1D40AB82" w14:textId="209C10B8" w:rsidR="008470F6" w:rsidRPr="007864B3" w:rsidRDefault="008470F6" w:rsidP="008470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такое снижение премиальной выплаты по итогам работы за квартал приводит к уменьшению размера месячной заработной платы директора Учреждения более чем на 20 процентов, </w:t>
      </w:r>
      <w:r w:rsidR="000F6989"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Pr="00786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иное минимальное значение премиальной выплаты по итогам работы за квартал, при котором размер месячной заработной платы директора Учреждения снижается не более чем на 20 процентов.</w:t>
      </w:r>
      <w:r w:rsidRPr="007864B3">
        <w:rPr>
          <w:rFonts w:ascii="Times New Roman" w:hAnsi="Times New Roman" w:cs="Times New Roman"/>
          <w:sz w:val="28"/>
          <w:szCs w:val="28"/>
        </w:rPr>
        <w:t>».</w:t>
      </w:r>
    </w:p>
    <w:p w14:paraId="36D3BF87" w14:textId="271F8B22" w:rsidR="008470F6" w:rsidRPr="007864B3" w:rsidRDefault="00592DF9" w:rsidP="008470F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8470F6" w:rsidRPr="007864B3">
        <w:rPr>
          <w:szCs w:val="28"/>
        </w:rPr>
        <w:t>.</w:t>
      </w:r>
      <w:r w:rsidR="008470F6" w:rsidRPr="007864B3">
        <w:rPr>
          <w:szCs w:val="28"/>
        </w:rPr>
        <w:tab/>
        <w:t>Настоящий приказ вступает в силу с 1 сентября 2025 г.</w:t>
      </w:r>
    </w:p>
    <w:p w14:paraId="44C929C5" w14:textId="4DE8B901" w:rsidR="008470F6" w:rsidRPr="007864B3" w:rsidRDefault="00592DF9" w:rsidP="008470F6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8470F6" w:rsidRPr="007864B3">
        <w:rPr>
          <w:szCs w:val="28"/>
        </w:rPr>
        <w:t>.</w:t>
      </w:r>
      <w:r w:rsidR="008470F6" w:rsidRPr="007864B3">
        <w:rPr>
          <w:szCs w:val="28"/>
        </w:rPr>
        <w:tab/>
        <w:t>Контроль за исполнением настоящего приказа оставляю за собой.</w:t>
      </w:r>
    </w:p>
    <w:p w14:paraId="0B8EF83A" w14:textId="77777777" w:rsidR="00B911C0" w:rsidRPr="007864B3" w:rsidRDefault="00B911C0" w:rsidP="00B911C0">
      <w:pPr>
        <w:jc w:val="both"/>
        <w:rPr>
          <w:szCs w:val="28"/>
        </w:rPr>
      </w:pPr>
    </w:p>
    <w:p w14:paraId="47D2B020" w14:textId="77777777" w:rsidR="00B911C0" w:rsidRPr="007864B3" w:rsidRDefault="00B911C0" w:rsidP="00B911C0">
      <w:pPr>
        <w:jc w:val="both"/>
        <w:rPr>
          <w:szCs w:val="28"/>
        </w:rPr>
      </w:pPr>
    </w:p>
    <w:p w14:paraId="000E8C3F" w14:textId="77777777" w:rsidR="00431679" w:rsidRDefault="00431679" w:rsidP="00431679">
      <w:pPr>
        <w:jc w:val="both"/>
        <w:rPr>
          <w:szCs w:val="28"/>
        </w:rPr>
      </w:pPr>
    </w:p>
    <w:p w14:paraId="49270BFA" w14:textId="77777777" w:rsidR="00431679" w:rsidRDefault="00431679" w:rsidP="00431679">
      <w:pPr>
        <w:jc w:val="both"/>
        <w:rPr>
          <w:szCs w:val="28"/>
        </w:rPr>
      </w:pPr>
      <w:r>
        <w:rPr>
          <w:szCs w:val="28"/>
        </w:rPr>
        <w:t xml:space="preserve">Министр                                                                                                         </w:t>
      </w:r>
      <w:proofErr w:type="spellStart"/>
      <w:r>
        <w:rPr>
          <w:szCs w:val="28"/>
        </w:rPr>
        <w:t>И.О.Седых</w:t>
      </w:r>
      <w:proofErr w:type="spellEnd"/>
    </w:p>
    <w:p w14:paraId="637F2FF9" w14:textId="77777777" w:rsidR="00B911C0" w:rsidRDefault="00B911C0" w:rsidP="00B911C0">
      <w:pPr>
        <w:jc w:val="both"/>
        <w:rPr>
          <w:szCs w:val="28"/>
        </w:rPr>
      </w:pPr>
    </w:p>
    <w:sectPr w:rsidR="00B911C0" w:rsidSect="00CB5605">
      <w:type w:val="continuous"/>
      <w:pgSz w:w="11906" w:h="16838" w:code="9"/>
      <w:pgMar w:top="851" w:right="707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50E7" w14:textId="77777777" w:rsidR="00424550" w:rsidRDefault="00424550">
      <w:r>
        <w:separator/>
      </w:r>
    </w:p>
  </w:endnote>
  <w:endnote w:type="continuationSeparator" w:id="0">
    <w:p w14:paraId="7AA9C6A0" w14:textId="77777777" w:rsidR="00424550" w:rsidRDefault="004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4B42" w14:textId="77777777" w:rsidR="00424550" w:rsidRDefault="00424550">
      <w:r>
        <w:separator/>
      </w:r>
    </w:p>
  </w:footnote>
  <w:footnote w:type="continuationSeparator" w:id="0">
    <w:p w14:paraId="4288B2C2" w14:textId="77777777" w:rsidR="00424550" w:rsidRDefault="0042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9B7B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FF99C5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DBC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1DB">
      <w:rPr>
        <w:rStyle w:val="a7"/>
        <w:noProof/>
      </w:rPr>
      <w:t>2</w:t>
    </w:r>
    <w:r>
      <w:rPr>
        <w:rStyle w:val="a7"/>
      </w:rPr>
      <w:fldChar w:fldCharType="end"/>
    </w:r>
  </w:p>
  <w:p w14:paraId="5EEF4760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E525" w14:textId="77777777" w:rsidR="00B75DFC" w:rsidRDefault="006B783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815089" wp14:editId="07FB9787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7E0CA" id="Group 69" o:spid="_x0000_s1026" style="position:absolute;margin-left:86.15pt;margin-top:181.8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F0BDFA" wp14:editId="03B518E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94423" w14:textId="77777777" w:rsidR="00E52B15" w:rsidRPr="00E52B15" w:rsidRDefault="006B783D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E927624" wp14:editId="53CB4A8C">
                                <wp:extent cx="637540" cy="609600"/>
                                <wp:effectExtent l="0" t="0" r="0" b="0"/>
                                <wp:docPr id="5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754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07D3FA" w14:textId="77777777" w:rsidR="00A7662E" w:rsidRPr="00803E72" w:rsidRDefault="00A7662E" w:rsidP="00A7662E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03E72"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</w:p>
                        <w:p w14:paraId="5D5BC874" w14:textId="77777777" w:rsidR="00B91CE2" w:rsidRDefault="00E575B2" w:rsidP="00E575B2"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социальной</w:t>
                          </w:r>
                          <w:r w:rsidR="005E6B78">
                            <w:rPr>
                              <w:b/>
                              <w:sz w:val="36"/>
                              <w:szCs w:val="36"/>
                            </w:rPr>
                            <w:t xml:space="preserve"> политики </w:t>
                          </w:r>
                          <w:r w:rsidR="00A7662E" w:rsidRPr="00803E72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2525F18B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BB02E73" w14:textId="77777777" w:rsidR="000F7B5C" w:rsidRPr="000F7B5C" w:rsidRDefault="000F7B5C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70F2BA28" w14:textId="77777777" w:rsidR="0085764D" w:rsidRDefault="008576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2ADC7C34" w14:textId="77777777" w:rsidR="009A1D2F" w:rsidRDefault="009A1D2F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795B17A" w14:textId="77777777" w:rsidR="00FB1943" w:rsidRPr="002B6128" w:rsidRDefault="00FB1943" w:rsidP="00FB1943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74C6864F" w14:textId="77777777" w:rsidR="00FB1943" w:rsidRDefault="00FB1943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7F1B819A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47E95B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0BDF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55894423" w14:textId="77777777" w:rsidR="00E52B15" w:rsidRPr="00E52B15" w:rsidRDefault="006B783D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E927624" wp14:editId="53CB4A8C">
                          <wp:extent cx="637540" cy="609600"/>
                          <wp:effectExtent l="0" t="0" r="0" b="0"/>
                          <wp:docPr id="5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754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07D3FA" w14:textId="77777777" w:rsidR="00A7662E" w:rsidRPr="00803E72" w:rsidRDefault="00A7662E" w:rsidP="00A7662E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03E72"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</w:p>
                  <w:p w14:paraId="5D5BC874" w14:textId="77777777" w:rsidR="00B91CE2" w:rsidRDefault="00E575B2" w:rsidP="00E575B2"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социальной</w:t>
                    </w:r>
                    <w:r w:rsidR="005E6B78">
                      <w:rPr>
                        <w:b/>
                        <w:sz w:val="36"/>
                        <w:szCs w:val="36"/>
                      </w:rPr>
                      <w:t xml:space="preserve"> политики </w:t>
                    </w:r>
                    <w:r w:rsidR="00A7662E" w:rsidRPr="00803E72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2525F18B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BB02E73" w14:textId="77777777" w:rsidR="000F7B5C" w:rsidRPr="000F7B5C" w:rsidRDefault="000F7B5C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70F2BA28" w14:textId="77777777" w:rsidR="0085764D" w:rsidRDefault="008576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2ADC7C34" w14:textId="77777777" w:rsidR="009A1D2F" w:rsidRDefault="009A1D2F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795B17A" w14:textId="77777777" w:rsidR="00FB1943" w:rsidRPr="002B6128" w:rsidRDefault="00FB1943" w:rsidP="00FB1943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74C6864F" w14:textId="77777777" w:rsidR="00FB1943" w:rsidRDefault="00FB1943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7F1B819A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47E95B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wCoLJC5C+NUaeyemlmdh4opaQ4=" w:salt="X7mw1mQLPoZW72yvjq3io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F"/>
    <w:rsid w:val="00001629"/>
    <w:rsid w:val="000219F1"/>
    <w:rsid w:val="00023D72"/>
    <w:rsid w:val="00040D26"/>
    <w:rsid w:val="000456BC"/>
    <w:rsid w:val="00045811"/>
    <w:rsid w:val="00056E1C"/>
    <w:rsid w:val="0007340B"/>
    <w:rsid w:val="0009037A"/>
    <w:rsid w:val="000955E5"/>
    <w:rsid w:val="000B60B6"/>
    <w:rsid w:val="000C5A48"/>
    <w:rsid w:val="000D066A"/>
    <w:rsid w:val="000D1DE1"/>
    <w:rsid w:val="000D31C5"/>
    <w:rsid w:val="000D5C79"/>
    <w:rsid w:val="000E34F9"/>
    <w:rsid w:val="000F3C08"/>
    <w:rsid w:val="000F6989"/>
    <w:rsid w:val="000F7B5C"/>
    <w:rsid w:val="0010141B"/>
    <w:rsid w:val="0010360C"/>
    <w:rsid w:val="0010435E"/>
    <w:rsid w:val="0010461A"/>
    <w:rsid w:val="001451F4"/>
    <w:rsid w:val="001772E6"/>
    <w:rsid w:val="001774CA"/>
    <w:rsid w:val="00180443"/>
    <w:rsid w:val="00182B59"/>
    <w:rsid w:val="001B4AFB"/>
    <w:rsid w:val="001B6814"/>
    <w:rsid w:val="001C4D2A"/>
    <w:rsid w:val="001D014D"/>
    <w:rsid w:val="001E3CC9"/>
    <w:rsid w:val="001F0640"/>
    <w:rsid w:val="001F3093"/>
    <w:rsid w:val="001F49D5"/>
    <w:rsid w:val="002118AB"/>
    <w:rsid w:val="002175D4"/>
    <w:rsid w:val="0022015C"/>
    <w:rsid w:val="00220EB3"/>
    <w:rsid w:val="002333A0"/>
    <w:rsid w:val="0024081D"/>
    <w:rsid w:val="00260E76"/>
    <w:rsid w:val="002643D3"/>
    <w:rsid w:val="00276416"/>
    <w:rsid w:val="0028400D"/>
    <w:rsid w:val="00291288"/>
    <w:rsid w:val="002918E8"/>
    <w:rsid w:val="00293AB1"/>
    <w:rsid w:val="002956B5"/>
    <w:rsid w:val="00297599"/>
    <w:rsid w:val="002A0F01"/>
    <w:rsid w:val="002A3642"/>
    <w:rsid w:val="002B3D94"/>
    <w:rsid w:val="002D106B"/>
    <w:rsid w:val="002D12FA"/>
    <w:rsid w:val="002F4C76"/>
    <w:rsid w:val="00302C7F"/>
    <w:rsid w:val="00304F34"/>
    <w:rsid w:val="003121DB"/>
    <w:rsid w:val="003245B4"/>
    <w:rsid w:val="00330BA2"/>
    <w:rsid w:val="00334451"/>
    <w:rsid w:val="00337139"/>
    <w:rsid w:val="00337EF9"/>
    <w:rsid w:val="003503C1"/>
    <w:rsid w:val="003615F1"/>
    <w:rsid w:val="003632AA"/>
    <w:rsid w:val="003735F7"/>
    <w:rsid w:val="00375072"/>
    <w:rsid w:val="0037677C"/>
    <w:rsid w:val="00396D3C"/>
    <w:rsid w:val="003A5C64"/>
    <w:rsid w:val="003B0DCE"/>
    <w:rsid w:val="003B7FBA"/>
    <w:rsid w:val="003D1640"/>
    <w:rsid w:val="003E2AC5"/>
    <w:rsid w:val="003F25C6"/>
    <w:rsid w:val="003F608B"/>
    <w:rsid w:val="003F6BAF"/>
    <w:rsid w:val="00404DFA"/>
    <w:rsid w:val="004106A7"/>
    <w:rsid w:val="00424550"/>
    <w:rsid w:val="00431679"/>
    <w:rsid w:val="00433F15"/>
    <w:rsid w:val="0043564A"/>
    <w:rsid w:val="00460D76"/>
    <w:rsid w:val="0046268A"/>
    <w:rsid w:val="0048443F"/>
    <w:rsid w:val="00494BDB"/>
    <w:rsid w:val="004A6C8F"/>
    <w:rsid w:val="004C33BA"/>
    <w:rsid w:val="004C34C3"/>
    <w:rsid w:val="004D0C60"/>
    <w:rsid w:val="004D214C"/>
    <w:rsid w:val="004D42E0"/>
    <w:rsid w:val="004D56E8"/>
    <w:rsid w:val="004E334E"/>
    <w:rsid w:val="00504DB3"/>
    <w:rsid w:val="005220E5"/>
    <w:rsid w:val="00532104"/>
    <w:rsid w:val="00534585"/>
    <w:rsid w:val="00550648"/>
    <w:rsid w:val="00552342"/>
    <w:rsid w:val="00560BDB"/>
    <w:rsid w:val="00560E63"/>
    <w:rsid w:val="00590048"/>
    <w:rsid w:val="00592DF9"/>
    <w:rsid w:val="00593D39"/>
    <w:rsid w:val="005A090E"/>
    <w:rsid w:val="005B0693"/>
    <w:rsid w:val="005B112B"/>
    <w:rsid w:val="005B4AB1"/>
    <w:rsid w:val="005B59CC"/>
    <w:rsid w:val="005B6804"/>
    <w:rsid w:val="005C65B1"/>
    <w:rsid w:val="005E6B78"/>
    <w:rsid w:val="005F0BE2"/>
    <w:rsid w:val="00602D57"/>
    <w:rsid w:val="00604555"/>
    <w:rsid w:val="006242BD"/>
    <w:rsid w:val="00625C82"/>
    <w:rsid w:val="0063056A"/>
    <w:rsid w:val="00640491"/>
    <w:rsid w:val="006452F5"/>
    <w:rsid w:val="00650E4B"/>
    <w:rsid w:val="006526CB"/>
    <w:rsid w:val="0067053D"/>
    <w:rsid w:val="00674978"/>
    <w:rsid w:val="006757D1"/>
    <w:rsid w:val="00682EEE"/>
    <w:rsid w:val="00693234"/>
    <w:rsid w:val="006935AB"/>
    <w:rsid w:val="00694817"/>
    <w:rsid w:val="006B201C"/>
    <w:rsid w:val="006B783D"/>
    <w:rsid w:val="006D23C0"/>
    <w:rsid w:val="006E4067"/>
    <w:rsid w:val="006F059D"/>
    <w:rsid w:val="006F7E9E"/>
    <w:rsid w:val="00706EB2"/>
    <w:rsid w:val="007166CA"/>
    <w:rsid w:val="007212E3"/>
    <w:rsid w:val="007339F0"/>
    <w:rsid w:val="007412BE"/>
    <w:rsid w:val="00752510"/>
    <w:rsid w:val="00754623"/>
    <w:rsid w:val="00763C10"/>
    <w:rsid w:val="00764B5D"/>
    <w:rsid w:val="0078069E"/>
    <w:rsid w:val="007864B3"/>
    <w:rsid w:val="00787777"/>
    <w:rsid w:val="007A34D9"/>
    <w:rsid w:val="007A3DAF"/>
    <w:rsid w:val="007B0AE3"/>
    <w:rsid w:val="007C5D73"/>
    <w:rsid w:val="007C78A7"/>
    <w:rsid w:val="007E12B9"/>
    <w:rsid w:val="007F5B1D"/>
    <w:rsid w:val="007F6F7C"/>
    <w:rsid w:val="008142D8"/>
    <w:rsid w:val="0082570B"/>
    <w:rsid w:val="00834421"/>
    <w:rsid w:val="008470F6"/>
    <w:rsid w:val="0085764D"/>
    <w:rsid w:val="00863640"/>
    <w:rsid w:val="00867D97"/>
    <w:rsid w:val="00874A10"/>
    <w:rsid w:val="008853A0"/>
    <w:rsid w:val="008B2B2F"/>
    <w:rsid w:val="008B46EF"/>
    <w:rsid w:val="008D13B2"/>
    <w:rsid w:val="008D30B4"/>
    <w:rsid w:val="008D3F4E"/>
    <w:rsid w:val="008D5E3D"/>
    <w:rsid w:val="008F28BA"/>
    <w:rsid w:val="00900FD8"/>
    <w:rsid w:val="009050E0"/>
    <w:rsid w:val="00916695"/>
    <w:rsid w:val="00923AEC"/>
    <w:rsid w:val="00927565"/>
    <w:rsid w:val="00927FA4"/>
    <w:rsid w:val="00944CF3"/>
    <w:rsid w:val="009458C7"/>
    <w:rsid w:val="00957A15"/>
    <w:rsid w:val="00967791"/>
    <w:rsid w:val="009713BE"/>
    <w:rsid w:val="00971CE2"/>
    <w:rsid w:val="009745C2"/>
    <w:rsid w:val="00995DDA"/>
    <w:rsid w:val="0099683A"/>
    <w:rsid w:val="009A1D2F"/>
    <w:rsid w:val="009B1759"/>
    <w:rsid w:val="009B1B63"/>
    <w:rsid w:val="009B245C"/>
    <w:rsid w:val="009B7012"/>
    <w:rsid w:val="009C464B"/>
    <w:rsid w:val="009C6F36"/>
    <w:rsid w:val="009D0496"/>
    <w:rsid w:val="009D0B51"/>
    <w:rsid w:val="009E5522"/>
    <w:rsid w:val="009E5C03"/>
    <w:rsid w:val="00A12790"/>
    <w:rsid w:val="00A13E3B"/>
    <w:rsid w:val="00A50E6A"/>
    <w:rsid w:val="00A7662E"/>
    <w:rsid w:val="00A85BFC"/>
    <w:rsid w:val="00A9215B"/>
    <w:rsid w:val="00A93E34"/>
    <w:rsid w:val="00AA29DD"/>
    <w:rsid w:val="00AA399F"/>
    <w:rsid w:val="00AB172A"/>
    <w:rsid w:val="00AB747E"/>
    <w:rsid w:val="00AC5AA7"/>
    <w:rsid w:val="00AC77B5"/>
    <w:rsid w:val="00AD3078"/>
    <w:rsid w:val="00AD5ECB"/>
    <w:rsid w:val="00AD7CA2"/>
    <w:rsid w:val="00AE21A1"/>
    <w:rsid w:val="00B03BF0"/>
    <w:rsid w:val="00B04748"/>
    <w:rsid w:val="00B06DD0"/>
    <w:rsid w:val="00B14324"/>
    <w:rsid w:val="00B26673"/>
    <w:rsid w:val="00B33EFB"/>
    <w:rsid w:val="00B43B9E"/>
    <w:rsid w:val="00B43E08"/>
    <w:rsid w:val="00B53CE0"/>
    <w:rsid w:val="00B75DFC"/>
    <w:rsid w:val="00B911C0"/>
    <w:rsid w:val="00B91CE2"/>
    <w:rsid w:val="00BA2ACF"/>
    <w:rsid w:val="00BA3B7E"/>
    <w:rsid w:val="00BB1C49"/>
    <w:rsid w:val="00BB546A"/>
    <w:rsid w:val="00BB6063"/>
    <w:rsid w:val="00BC183A"/>
    <w:rsid w:val="00BC61C1"/>
    <w:rsid w:val="00BD42E8"/>
    <w:rsid w:val="00BF269C"/>
    <w:rsid w:val="00BF4255"/>
    <w:rsid w:val="00C00F42"/>
    <w:rsid w:val="00C07083"/>
    <w:rsid w:val="00C12438"/>
    <w:rsid w:val="00C20433"/>
    <w:rsid w:val="00C274A2"/>
    <w:rsid w:val="00C37123"/>
    <w:rsid w:val="00C425B7"/>
    <w:rsid w:val="00C44CC1"/>
    <w:rsid w:val="00C52673"/>
    <w:rsid w:val="00C578AA"/>
    <w:rsid w:val="00C666BF"/>
    <w:rsid w:val="00C73706"/>
    <w:rsid w:val="00C73BD0"/>
    <w:rsid w:val="00C8127B"/>
    <w:rsid w:val="00C86239"/>
    <w:rsid w:val="00C9435B"/>
    <w:rsid w:val="00C979E7"/>
    <w:rsid w:val="00CC47F1"/>
    <w:rsid w:val="00CD3CB3"/>
    <w:rsid w:val="00CD6BEC"/>
    <w:rsid w:val="00D00D96"/>
    <w:rsid w:val="00D01C98"/>
    <w:rsid w:val="00D03707"/>
    <w:rsid w:val="00D13750"/>
    <w:rsid w:val="00D26C5B"/>
    <w:rsid w:val="00D27EDC"/>
    <w:rsid w:val="00D3028B"/>
    <w:rsid w:val="00D310D1"/>
    <w:rsid w:val="00D322E6"/>
    <w:rsid w:val="00D42465"/>
    <w:rsid w:val="00D43935"/>
    <w:rsid w:val="00D448C8"/>
    <w:rsid w:val="00D663D9"/>
    <w:rsid w:val="00D76701"/>
    <w:rsid w:val="00D92034"/>
    <w:rsid w:val="00DC2FB4"/>
    <w:rsid w:val="00DC431C"/>
    <w:rsid w:val="00DD1FE0"/>
    <w:rsid w:val="00DD59AF"/>
    <w:rsid w:val="00DE55E3"/>
    <w:rsid w:val="00DF6851"/>
    <w:rsid w:val="00E05968"/>
    <w:rsid w:val="00E12977"/>
    <w:rsid w:val="00E14C5A"/>
    <w:rsid w:val="00E24AE5"/>
    <w:rsid w:val="00E30659"/>
    <w:rsid w:val="00E32342"/>
    <w:rsid w:val="00E42FA4"/>
    <w:rsid w:val="00E478E9"/>
    <w:rsid w:val="00E52B15"/>
    <w:rsid w:val="00E575B2"/>
    <w:rsid w:val="00E649D6"/>
    <w:rsid w:val="00E64AFA"/>
    <w:rsid w:val="00E674D1"/>
    <w:rsid w:val="00E73803"/>
    <w:rsid w:val="00E76580"/>
    <w:rsid w:val="00E85825"/>
    <w:rsid w:val="00E91B0B"/>
    <w:rsid w:val="00EB11E2"/>
    <w:rsid w:val="00EB760C"/>
    <w:rsid w:val="00EC17E4"/>
    <w:rsid w:val="00ED389C"/>
    <w:rsid w:val="00EF4728"/>
    <w:rsid w:val="00EF4DAA"/>
    <w:rsid w:val="00F117C1"/>
    <w:rsid w:val="00F12E73"/>
    <w:rsid w:val="00F23965"/>
    <w:rsid w:val="00F31112"/>
    <w:rsid w:val="00F31813"/>
    <w:rsid w:val="00F51ADE"/>
    <w:rsid w:val="00F602AB"/>
    <w:rsid w:val="00F6166D"/>
    <w:rsid w:val="00F633AF"/>
    <w:rsid w:val="00F74556"/>
    <w:rsid w:val="00F82AE8"/>
    <w:rsid w:val="00F9543A"/>
    <w:rsid w:val="00FA4904"/>
    <w:rsid w:val="00FB1943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EA7CD"/>
  <w15:docId w15:val="{EC203D12-9B6B-4F73-A229-D44596B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C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2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Pershina\Desktop\&#1084;&#1086;&#1077;\&#1059;&#1057;&#1058;&#1040;&#1042;&#1067;\&#1087;&#1088;&#1080;&#1082;&#1072;&#1079;&#1099;%20&#1087;&#1086;%20&#1091;&#1089;&#1090;&#1072;&#1074;&#1072;&#1084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CC69-A797-4B0A-A44F-F17B8F0D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Юлия Г. Першина</dc:creator>
  <cp:keywords>Бланки, шаблоны</cp:keywords>
  <cp:lastModifiedBy>Наталья В. Гаврилова</cp:lastModifiedBy>
  <cp:revision>11</cp:revision>
  <cp:lastPrinted>2025-02-17T11:11:00Z</cp:lastPrinted>
  <dcterms:created xsi:type="dcterms:W3CDTF">2025-08-14T11:35:00Z</dcterms:created>
  <dcterms:modified xsi:type="dcterms:W3CDTF">2025-08-22T08:06:00Z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